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9BE00" w14:textId="5B372E96" w:rsidR="006A30DF" w:rsidRPr="001314A4" w:rsidRDefault="001C5A24" w:rsidP="006A30DF">
      <w:pPr>
        <w:autoSpaceDN w:val="0"/>
        <w:spacing w:after="0" w:line="240" w:lineRule="auto"/>
        <w:jc w:val="both"/>
        <w:rPr>
          <w:rFonts w:ascii="Tahoma" w:eastAsia="Times New Roman" w:hAnsi="Tahoma" w:cs="Tahoma"/>
          <w:sz w:val="18"/>
          <w:szCs w:val="18"/>
          <w:lang w:val="en-US"/>
        </w:rPr>
      </w:pPr>
      <w:r>
        <w:rPr>
          <w:rFonts w:ascii="Times New Roman" w:eastAsia="Times New Roman" w:hAnsi="Times New Roman" w:cs="Times New Roman"/>
          <w:b/>
          <w:sz w:val="32"/>
          <w:szCs w:val="32"/>
          <w:lang w:val="en-US"/>
        </w:rPr>
        <w:t>`</w:t>
      </w:r>
      <w:r w:rsidR="00491532" w:rsidRPr="00491532">
        <w:rPr>
          <w:rFonts w:ascii="Times New Roman" w:eastAsia="Times New Roman" w:hAnsi="Times New Roman" w:cs="Times New Roman"/>
          <w:b/>
          <w:sz w:val="32"/>
          <w:szCs w:val="32"/>
          <w:lang w:val="en-US"/>
        </w:rPr>
        <w:tab/>
      </w:r>
      <w:r w:rsidR="00491532" w:rsidRPr="00491532">
        <w:rPr>
          <w:rFonts w:ascii="Times New Roman" w:eastAsia="Times New Roman" w:hAnsi="Times New Roman" w:cs="Times New Roman"/>
          <w:b/>
          <w:sz w:val="32"/>
          <w:szCs w:val="32"/>
          <w:lang w:val="en-US"/>
        </w:rPr>
        <w:tab/>
      </w:r>
      <w:r w:rsidR="00491532" w:rsidRPr="00491532">
        <w:rPr>
          <w:rFonts w:ascii="Times New Roman" w:eastAsia="Times New Roman" w:hAnsi="Times New Roman" w:cs="Times New Roman"/>
          <w:b/>
          <w:sz w:val="32"/>
          <w:szCs w:val="32"/>
          <w:lang w:val="en-US"/>
        </w:rPr>
        <w:tab/>
      </w:r>
      <w:r w:rsidR="00491532" w:rsidRPr="00491532">
        <w:rPr>
          <w:rFonts w:ascii="Times New Roman" w:eastAsia="Times New Roman" w:hAnsi="Times New Roman" w:cs="Times New Roman"/>
          <w:b/>
          <w:sz w:val="32"/>
          <w:szCs w:val="32"/>
          <w:lang w:val="en-US"/>
        </w:rPr>
        <w:tab/>
      </w:r>
      <w:r w:rsidR="00491532" w:rsidRPr="00D22D47">
        <w:rPr>
          <w:rFonts w:ascii="Tahoma" w:eastAsia="Times New Roman" w:hAnsi="Tahoma" w:cs="Tahoma"/>
          <w:b/>
          <w:lang w:val="en-US"/>
        </w:rPr>
        <w:t xml:space="preserve">      </w:t>
      </w:r>
      <w:r w:rsidR="006A30DF" w:rsidRPr="001C29A0">
        <w:rPr>
          <w:rFonts w:ascii="Tahoma" w:eastAsia="Times New Roman" w:hAnsi="Tahoma" w:cs="Tahoma"/>
          <w:b/>
          <w:lang w:val="en-US"/>
        </w:rPr>
        <w:t xml:space="preserve">      </w:t>
      </w:r>
      <w:r w:rsidR="006A30DF" w:rsidRPr="001314A4">
        <w:rPr>
          <w:rFonts w:ascii="Tahoma" w:eastAsia="Times New Roman" w:hAnsi="Tahoma" w:cs="Tahoma"/>
          <w:noProof/>
          <w:sz w:val="18"/>
          <w:szCs w:val="18"/>
          <w:lang w:val="en-US"/>
        </w:rPr>
        <w:drawing>
          <wp:anchor distT="0" distB="0" distL="114300" distR="114300" simplePos="0" relativeHeight="251661312" behindDoc="0" locked="0" layoutInCell="1" allowOverlap="1" wp14:anchorId="620BC31D" wp14:editId="78492505">
            <wp:simplePos x="0" y="0"/>
            <wp:positionH relativeFrom="column">
              <wp:posOffset>-114300</wp:posOffset>
            </wp:positionH>
            <wp:positionV relativeFrom="paragraph">
              <wp:posOffset>-114300</wp:posOffset>
            </wp:positionV>
            <wp:extent cx="914400" cy="914400"/>
            <wp:effectExtent l="0" t="0" r="0" b="0"/>
            <wp:wrapNone/>
            <wp:docPr id="1" name="Picture 47" descr="Dp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pwh"/>
                    <pic:cNvPicPr>
                      <a:picLocks noChangeAspect="1" noChangeArrowheads="1"/>
                    </pic:cNvPicPr>
                  </pic:nvPicPr>
                  <pic:blipFill>
                    <a:blip r:embed="rId5" cstate="print">
                      <a:lum bright="-18000" contrast="48000"/>
                      <a:extLst>
                        <a:ext uri="{28A0092B-C50C-407E-A947-70E740481C1C}">
                          <a14:useLocalDpi xmlns:a14="http://schemas.microsoft.com/office/drawing/2010/main" val="0"/>
                        </a:ext>
                      </a:extLst>
                    </a:blip>
                    <a:srcRect l="16072" r="29463"/>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sidR="006A30DF" w:rsidRPr="001314A4">
        <w:rPr>
          <w:rFonts w:ascii="Tahoma" w:eastAsia="Times New Roman" w:hAnsi="Tahoma" w:cs="Tahoma"/>
          <w:sz w:val="18"/>
          <w:szCs w:val="18"/>
          <w:lang w:val="en-US"/>
        </w:rPr>
        <w:t>Republic of the Philippines</w:t>
      </w:r>
    </w:p>
    <w:p w14:paraId="2CFB0707" w14:textId="77777777" w:rsidR="006A30DF" w:rsidRPr="001C29A0" w:rsidRDefault="006A30DF" w:rsidP="006A30DF">
      <w:pPr>
        <w:overflowPunct w:val="0"/>
        <w:autoSpaceDE w:val="0"/>
        <w:autoSpaceDN w:val="0"/>
        <w:adjustRightInd w:val="0"/>
        <w:spacing w:after="0" w:line="240" w:lineRule="auto"/>
        <w:jc w:val="center"/>
        <w:rPr>
          <w:rFonts w:ascii="Tahoma" w:eastAsia="Times New Roman" w:hAnsi="Tahoma" w:cs="Tahoma"/>
          <w:lang w:val="en-US"/>
        </w:rPr>
      </w:pPr>
      <w:r w:rsidRPr="001C29A0">
        <w:rPr>
          <w:rFonts w:ascii="Tahoma" w:eastAsia="Times New Roman" w:hAnsi="Tahoma" w:cs="Tahoma"/>
          <w:lang w:val="en-US"/>
        </w:rPr>
        <w:t>DEPARTMENT OF PUBLIC WORKS AND HIGHWAYS</w:t>
      </w:r>
    </w:p>
    <w:p w14:paraId="35496924" w14:textId="77777777" w:rsidR="006A30DF" w:rsidRDefault="006A30DF" w:rsidP="006A30DF">
      <w:pPr>
        <w:keepNext/>
        <w:overflowPunct w:val="0"/>
        <w:autoSpaceDE w:val="0"/>
        <w:autoSpaceDN w:val="0"/>
        <w:adjustRightInd w:val="0"/>
        <w:spacing w:after="0" w:line="240" w:lineRule="auto"/>
        <w:jc w:val="center"/>
        <w:outlineLvl w:val="1"/>
        <w:rPr>
          <w:rFonts w:ascii="Tahoma" w:eastAsia="Times New Roman" w:hAnsi="Tahoma" w:cs="Tahoma"/>
          <w:b/>
          <w:bCs/>
          <w:iCs/>
          <w:lang w:val="en-US"/>
        </w:rPr>
      </w:pPr>
      <w:r>
        <w:rPr>
          <w:rFonts w:ascii="Tahoma" w:eastAsia="Times New Roman" w:hAnsi="Tahoma" w:cs="Tahoma"/>
          <w:b/>
          <w:bCs/>
          <w:iCs/>
          <w:lang w:val="en-US"/>
        </w:rPr>
        <w:t>ZAMBOANGA DEL NORTE</w:t>
      </w:r>
    </w:p>
    <w:p w14:paraId="5C535C7F" w14:textId="272A618A" w:rsidR="006A30DF" w:rsidRPr="001C29A0" w:rsidRDefault="003F6D8E" w:rsidP="006A30DF">
      <w:pPr>
        <w:keepNext/>
        <w:overflowPunct w:val="0"/>
        <w:autoSpaceDE w:val="0"/>
        <w:autoSpaceDN w:val="0"/>
        <w:adjustRightInd w:val="0"/>
        <w:spacing w:after="0" w:line="240" w:lineRule="auto"/>
        <w:jc w:val="center"/>
        <w:outlineLvl w:val="1"/>
        <w:rPr>
          <w:rFonts w:ascii="Tahoma" w:eastAsia="Times New Roman" w:hAnsi="Tahoma" w:cs="Tahoma"/>
          <w:b/>
          <w:bCs/>
          <w:iCs/>
          <w:lang w:val="en-US"/>
        </w:rPr>
      </w:pPr>
      <w:proofErr w:type="gramStart"/>
      <w:r>
        <w:rPr>
          <w:rFonts w:ascii="Tahoma" w:eastAsia="Times New Roman" w:hAnsi="Tahoma" w:cs="Tahoma"/>
          <w:b/>
          <w:bCs/>
          <w:iCs/>
          <w:lang w:val="en-US"/>
        </w:rPr>
        <w:t>1</w:t>
      </w:r>
      <w:r w:rsidRPr="003F6D8E">
        <w:rPr>
          <w:rFonts w:ascii="Tahoma" w:eastAsia="Times New Roman" w:hAnsi="Tahoma" w:cs="Tahoma"/>
          <w:b/>
          <w:bCs/>
          <w:iCs/>
          <w:vertAlign w:val="superscript"/>
          <w:lang w:val="en-US"/>
        </w:rPr>
        <w:t>ST</w:t>
      </w:r>
      <w:proofErr w:type="gramEnd"/>
      <w:r w:rsidR="006A30DF">
        <w:rPr>
          <w:rFonts w:ascii="Tahoma" w:eastAsia="Times New Roman" w:hAnsi="Tahoma" w:cs="Tahoma"/>
          <w:b/>
          <w:bCs/>
          <w:iCs/>
          <w:lang w:val="en-US"/>
        </w:rPr>
        <w:t xml:space="preserve"> DISTRICT ENGINEERING OFFICE</w:t>
      </w:r>
    </w:p>
    <w:p w14:paraId="05106CDA" w14:textId="77777777" w:rsidR="006A30DF" w:rsidRPr="001C29A0" w:rsidRDefault="006A30DF" w:rsidP="006A30DF">
      <w:pPr>
        <w:keepNext/>
        <w:overflowPunct w:val="0"/>
        <w:autoSpaceDE w:val="0"/>
        <w:autoSpaceDN w:val="0"/>
        <w:adjustRightInd w:val="0"/>
        <w:spacing w:after="0" w:line="240" w:lineRule="auto"/>
        <w:jc w:val="center"/>
        <w:outlineLvl w:val="1"/>
        <w:rPr>
          <w:rFonts w:ascii="Tahoma" w:eastAsia="Times New Roman" w:hAnsi="Tahoma" w:cs="Tahoma"/>
          <w:b/>
          <w:bCs/>
          <w:iCs/>
          <w:sz w:val="18"/>
          <w:szCs w:val="18"/>
          <w:lang w:val="en-US"/>
        </w:rPr>
      </w:pPr>
      <w:r>
        <w:rPr>
          <w:rFonts w:ascii="Tahoma" w:eastAsia="Times New Roman" w:hAnsi="Tahoma" w:cs="Tahoma"/>
          <w:b/>
          <w:bCs/>
          <w:iCs/>
          <w:sz w:val="18"/>
          <w:szCs w:val="18"/>
          <w:lang w:val="en-US"/>
        </w:rPr>
        <w:t>REGIONAL OFFICE IX</w:t>
      </w:r>
    </w:p>
    <w:p w14:paraId="622C8C35" w14:textId="77777777" w:rsidR="006A30DF" w:rsidRPr="001314A4" w:rsidRDefault="006A30DF" w:rsidP="006A30DF">
      <w:pPr>
        <w:keepNext/>
        <w:overflowPunct w:val="0"/>
        <w:autoSpaceDE w:val="0"/>
        <w:autoSpaceDN w:val="0"/>
        <w:adjustRightInd w:val="0"/>
        <w:spacing w:after="0" w:line="240" w:lineRule="auto"/>
        <w:jc w:val="center"/>
        <w:outlineLvl w:val="1"/>
        <w:rPr>
          <w:rFonts w:ascii="Tahoma" w:eastAsia="Times New Roman" w:hAnsi="Tahoma" w:cs="Tahoma"/>
          <w:bCs/>
          <w:iCs/>
          <w:sz w:val="18"/>
          <w:szCs w:val="18"/>
          <w:lang w:val="en-US"/>
        </w:rPr>
      </w:pPr>
      <w:proofErr w:type="spellStart"/>
      <w:r w:rsidRPr="001314A4">
        <w:rPr>
          <w:rFonts w:ascii="Tahoma" w:eastAsia="Times New Roman" w:hAnsi="Tahoma" w:cs="Tahoma"/>
          <w:bCs/>
          <w:iCs/>
          <w:sz w:val="18"/>
          <w:szCs w:val="18"/>
          <w:lang w:val="en-US"/>
        </w:rPr>
        <w:t>Segabe</w:t>
      </w:r>
      <w:proofErr w:type="spellEnd"/>
      <w:r w:rsidRPr="001314A4">
        <w:rPr>
          <w:rFonts w:ascii="Tahoma" w:eastAsia="Times New Roman" w:hAnsi="Tahoma" w:cs="Tahoma"/>
          <w:bCs/>
          <w:iCs/>
          <w:sz w:val="18"/>
          <w:szCs w:val="18"/>
          <w:lang w:val="en-US"/>
        </w:rPr>
        <w:t>, Pi</w:t>
      </w:r>
      <w:r>
        <w:rPr>
          <w:rFonts w:ascii="Tahoma" w:eastAsia="Times New Roman" w:hAnsi="Tahoma" w:cs="Tahoma"/>
          <w:bCs/>
          <w:iCs/>
          <w:sz w:val="18"/>
          <w:szCs w:val="18"/>
          <w:lang w:val="en-US"/>
        </w:rPr>
        <w:t>ñ</w:t>
      </w:r>
      <w:r w:rsidRPr="001314A4">
        <w:rPr>
          <w:rFonts w:ascii="Tahoma" w:eastAsia="Times New Roman" w:hAnsi="Tahoma" w:cs="Tahoma"/>
          <w:bCs/>
          <w:iCs/>
          <w:sz w:val="18"/>
          <w:szCs w:val="18"/>
          <w:lang w:val="en-US"/>
        </w:rPr>
        <w:t xml:space="preserve">an, Zamboanga </w:t>
      </w:r>
      <w:proofErr w:type="gramStart"/>
      <w:r w:rsidRPr="001314A4">
        <w:rPr>
          <w:rFonts w:ascii="Tahoma" w:eastAsia="Times New Roman" w:hAnsi="Tahoma" w:cs="Tahoma"/>
          <w:bCs/>
          <w:iCs/>
          <w:sz w:val="18"/>
          <w:szCs w:val="18"/>
          <w:lang w:val="en-US"/>
        </w:rPr>
        <w:t>del</w:t>
      </w:r>
      <w:proofErr w:type="gramEnd"/>
      <w:r w:rsidRPr="001314A4">
        <w:rPr>
          <w:rFonts w:ascii="Tahoma" w:eastAsia="Times New Roman" w:hAnsi="Tahoma" w:cs="Tahoma"/>
          <w:bCs/>
          <w:iCs/>
          <w:sz w:val="18"/>
          <w:szCs w:val="18"/>
          <w:lang w:val="en-US"/>
        </w:rPr>
        <w:t xml:space="preserve"> Norte</w:t>
      </w:r>
    </w:p>
    <w:p w14:paraId="5980722B" w14:textId="73219B97" w:rsidR="00491532" w:rsidRDefault="00491532" w:rsidP="006A30DF">
      <w:pPr>
        <w:autoSpaceDN w:val="0"/>
        <w:spacing w:after="0" w:line="240" w:lineRule="auto"/>
        <w:jc w:val="both"/>
        <w:rPr>
          <w:rFonts w:ascii="Tahoma" w:eastAsia="Times New Roman" w:hAnsi="Tahoma" w:cs="Tahoma"/>
          <w:sz w:val="18"/>
          <w:szCs w:val="18"/>
          <w:lang w:val="en-US"/>
        </w:rPr>
      </w:pPr>
    </w:p>
    <w:p w14:paraId="76B3BD90" w14:textId="77777777" w:rsidR="00B62D4B" w:rsidRDefault="00B62D4B" w:rsidP="006A30DF">
      <w:pPr>
        <w:autoSpaceDN w:val="0"/>
        <w:spacing w:after="0" w:line="240" w:lineRule="auto"/>
        <w:jc w:val="both"/>
        <w:rPr>
          <w:rFonts w:ascii="Tahoma" w:eastAsia="Times New Roman" w:hAnsi="Tahoma" w:cs="Tahoma"/>
          <w:sz w:val="18"/>
          <w:szCs w:val="18"/>
          <w:lang w:val="en-US"/>
        </w:rPr>
      </w:pPr>
    </w:p>
    <w:p w14:paraId="58740A15" w14:textId="77777777" w:rsidR="00B62D4B" w:rsidRPr="00D22D47" w:rsidRDefault="00B62D4B" w:rsidP="006A30DF">
      <w:pPr>
        <w:autoSpaceDN w:val="0"/>
        <w:spacing w:after="0" w:line="240" w:lineRule="auto"/>
        <w:jc w:val="both"/>
        <w:rPr>
          <w:rFonts w:ascii="Tahoma" w:eastAsia="Times New Roman" w:hAnsi="Tahoma" w:cs="Tahoma"/>
          <w:sz w:val="18"/>
          <w:szCs w:val="18"/>
          <w:lang w:val="en-US"/>
        </w:rPr>
      </w:pPr>
    </w:p>
    <w:p w14:paraId="77F56E23" w14:textId="3AE5CD2A" w:rsidR="00491532" w:rsidRPr="00B62D4B" w:rsidRDefault="003F6D8E" w:rsidP="00491532">
      <w:pPr>
        <w:overflowPunct w:val="0"/>
        <w:autoSpaceDE w:val="0"/>
        <w:autoSpaceDN w:val="0"/>
        <w:adjustRightInd w:val="0"/>
        <w:spacing w:after="0" w:line="240" w:lineRule="auto"/>
        <w:contextualSpacing/>
        <w:jc w:val="center"/>
        <w:rPr>
          <w:rFonts w:ascii="Tahoma" w:eastAsia="MS Mincho" w:hAnsi="Tahoma" w:cs="Tahoma"/>
          <w:b/>
          <w:bCs/>
          <w:iCs/>
          <w:sz w:val="26"/>
          <w:szCs w:val="26"/>
          <w:lang w:val="en-US"/>
        </w:rPr>
      </w:pPr>
      <w:r w:rsidRPr="00B62D4B">
        <w:rPr>
          <w:rFonts w:ascii="Tahoma" w:eastAsia="MS Mincho" w:hAnsi="Tahoma" w:cs="Tahoma"/>
          <w:b/>
          <w:bCs/>
          <w:iCs/>
          <w:sz w:val="26"/>
          <w:szCs w:val="26"/>
          <w:lang w:val="en-US"/>
        </w:rPr>
        <w:t>INVITATION TO BID</w:t>
      </w:r>
    </w:p>
    <w:p w14:paraId="706A5903" w14:textId="4A11F7C9" w:rsidR="003F6D8E" w:rsidRDefault="00233584" w:rsidP="00491532">
      <w:pPr>
        <w:overflowPunct w:val="0"/>
        <w:autoSpaceDE w:val="0"/>
        <w:autoSpaceDN w:val="0"/>
        <w:adjustRightInd w:val="0"/>
        <w:spacing w:after="0" w:line="240" w:lineRule="auto"/>
        <w:contextualSpacing/>
        <w:jc w:val="center"/>
        <w:rPr>
          <w:rFonts w:ascii="Tahoma" w:eastAsia="MS Mincho" w:hAnsi="Tahoma" w:cs="Tahoma"/>
          <w:b/>
          <w:bCs/>
          <w:iCs/>
          <w:lang w:val="en-US"/>
        </w:rPr>
      </w:pPr>
      <w:r>
        <w:rPr>
          <w:rFonts w:ascii="Tahoma" w:eastAsia="MS Mincho" w:hAnsi="Tahoma" w:cs="Tahoma"/>
          <w:b/>
          <w:bCs/>
          <w:iCs/>
          <w:lang w:val="en-US"/>
        </w:rPr>
        <w:t>July</w:t>
      </w:r>
      <w:r w:rsidR="00607830">
        <w:rPr>
          <w:rFonts w:ascii="Tahoma" w:eastAsia="MS Mincho" w:hAnsi="Tahoma" w:cs="Tahoma"/>
          <w:b/>
          <w:bCs/>
          <w:iCs/>
          <w:lang w:val="en-US"/>
        </w:rPr>
        <w:t xml:space="preserve"> </w:t>
      </w:r>
      <w:r>
        <w:rPr>
          <w:rFonts w:ascii="Tahoma" w:eastAsia="MS Mincho" w:hAnsi="Tahoma" w:cs="Tahoma"/>
          <w:b/>
          <w:bCs/>
          <w:iCs/>
          <w:lang w:val="en-US"/>
        </w:rPr>
        <w:t>28</w:t>
      </w:r>
      <w:r w:rsidR="000204BF">
        <w:rPr>
          <w:rFonts w:ascii="Tahoma" w:eastAsia="MS Mincho" w:hAnsi="Tahoma" w:cs="Tahoma"/>
          <w:b/>
          <w:bCs/>
          <w:iCs/>
          <w:lang w:val="en-US"/>
        </w:rPr>
        <w:t>, 2025</w:t>
      </w:r>
    </w:p>
    <w:p w14:paraId="2A5D3E2A" w14:textId="77777777" w:rsidR="005B6738" w:rsidRDefault="005B6738" w:rsidP="005B6738">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lang w:val="en-US"/>
        </w:rPr>
      </w:pPr>
    </w:p>
    <w:p w14:paraId="565D80E9" w14:textId="77777777" w:rsidR="00B62D4B" w:rsidRPr="005B6738" w:rsidRDefault="00B62D4B" w:rsidP="005B6738">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lang w:val="en-US"/>
        </w:rPr>
      </w:pPr>
    </w:p>
    <w:p w14:paraId="606793C6" w14:textId="28519038" w:rsidR="003F6D8E" w:rsidRPr="003F6D8E" w:rsidRDefault="003F6D8E" w:rsidP="00523C7F">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F6D8E">
        <w:rPr>
          <w:rFonts w:ascii="Tahoma" w:eastAsia="Calibri" w:hAnsi="Tahoma" w:cs="Tahoma"/>
          <w:spacing w:val="-2"/>
        </w:rPr>
        <w:t xml:space="preserve">The </w:t>
      </w:r>
      <w:r w:rsidR="00F331DF">
        <w:rPr>
          <w:rFonts w:ascii="Tahoma" w:eastAsia="Calibri" w:hAnsi="Tahoma" w:cs="Tahoma"/>
          <w:b/>
          <w:spacing w:val="-2"/>
        </w:rPr>
        <w:t xml:space="preserve">Bids and Awards Committee </w:t>
      </w:r>
      <w:r w:rsidR="00F331DF">
        <w:rPr>
          <w:rFonts w:ascii="Tahoma" w:eastAsia="Calibri" w:hAnsi="Tahoma" w:cs="Tahoma"/>
          <w:spacing w:val="-2"/>
        </w:rPr>
        <w:t xml:space="preserve">of </w:t>
      </w:r>
      <w:r w:rsidRPr="003F6D8E">
        <w:rPr>
          <w:rFonts w:ascii="Tahoma" w:eastAsia="Calibri" w:hAnsi="Tahoma" w:cs="Tahoma"/>
          <w:b/>
          <w:spacing w:val="-2"/>
        </w:rPr>
        <w:t>DPWH</w:t>
      </w:r>
      <w:r w:rsidRPr="003F6D8E">
        <w:rPr>
          <w:rFonts w:ascii="Tahoma" w:eastAsia="Calibri" w:hAnsi="Tahoma" w:cs="Tahoma"/>
          <w:spacing w:val="-2"/>
        </w:rPr>
        <w:t xml:space="preserve"> </w:t>
      </w:r>
      <w:r w:rsidRPr="003F6D8E">
        <w:rPr>
          <w:rFonts w:ascii="Tahoma" w:eastAsia="Calibri" w:hAnsi="Tahoma" w:cs="Tahoma"/>
          <w:b/>
          <w:iCs/>
          <w:spacing w:val="-2"/>
        </w:rPr>
        <w:t xml:space="preserve">Zamboanga del </w:t>
      </w:r>
      <w:proofErr w:type="spellStart"/>
      <w:r w:rsidRPr="003F6D8E">
        <w:rPr>
          <w:rFonts w:ascii="Tahoma" w:eastAsia="Calibri" w:hAnsi="Tahoma" w:cs="Tahoma"/>
          <w:b/>
          <w:iCs/>
          <w:spacing w:val="-2"/>
        </w:rPr>
        <w:t>Norte</w:t>
      </w:r>
      <w:proofErr w:type="spellEnd"/>
      <w:r w:rsidRPr="003F6D8E">
        <w:rPr>
          <w:rFonts w:ascii="Tahoma" w:eastAsia="Calibri" w:hAnsi="Tahoma" w:cs="Tahoma"/>
          <w:b/>
          <w:iCs/>
          <w:spacing w:val="-2"/>
        </w:rPr>
        <w:t xml:space="preserve"> </w:t>
      </w:r>
      <w:r>
        <w:rPr>
          <w:rFonts w:ascii="Tahoma" w:eastAsia="Calibri" w:hAnsi="Tahoma" w:cs="Tahoma"/>
          <w:b/>
          <w:iCs/>
          <w:spacing w:val="-2"/>
        </w:rPr>
        <w:t>1</w:t>
      </w:r>
      <w:r w:rsidRPr="003F6D8E">
        <w:rPr>
          <w:rFonts w:ascii="Tahoma" w:eastAsia="Calibri" w:hAnsi="Tahoma" w:cs="Tahoma"/>
          <w:b/>
          <w:iCs/>
          <w:spacing w:val="-2"/>
          <w:vertAlign w:val="superscript"/>
        </w:rPr>
        <w:t>st</w:t>
      </w:r>
      <w:r w:rsidRPr="003F6D8E">
        <w:rPr>
          <w:rFonts w:ascii="Tahoma" w:eastAsia="Calibri" w:hAnsi="Tahoma" w:cs="Tahoma"/>
          <w:b/>
          <w:iCs/>
          <w:spacing w:val="-2"/>
        </w:rPr>
        <w:t xml:space="preserve"> District Engineering Office,</w:t>
      </w:r>
      <w:r w:rsidRPr="003F6D8E">
        <w:rPr>
          <w:rFonts w:ascii="Tahoma" w:eastAsia="Calibri" w:hAnsi="Tahoma" w:cs="Tahoma"/>
          <w:b/>
          <w:i/>
          <w:iCs/>
          <w:spacing w:val="-2"/>
        </w:rPr>
        <w:t xml:space="preserve"> </w:t>
      </w:r>
      <w:r w:rsidRPr="003F6D8E">
        <w:rPr>
          <w:rFonts w:ascii="Tahoma" w:eastAsia="Calibri" w:hAnsi="Tahoma" w:cs="Tahoma"/>
          <w:spacing w:val="-2"/>
        </w:rPr>
        <w:t xml:space="preserve">through the </w:t>
      </w:r>
      <w:r w:rsidR="000204BF">
        <w:rPr>
          <w:rFonts w:ascii="Tahoma" w:eastAsia="Calibri" w:hAnsi="Tahoma" w:cs="Tahoma"/>
          <w:b/>
          <w:i/>
          <w:iCs/>
          <w:spacing w:val="-2"/>
        </w:rPr>
        <w:t>GOP CY-2025</w:t>
      </w:r>
      <w:r w:rsidRPr="003F6D8E">
        <w:rPr>
          <w:rFonts w:ascii="Tahoma" w:eastAsia="Calibri" w:hAnsi="Tahoma" w:cs="Tahoma"/>
          <w:spacing w:val="-2"/>
        </w:rPr>
        <w:t xml:space="preserve"> intends to apply the sum of </w:t>
      </w:r>
      <w:proofErr w:type="spellStart"/>
      <w:r w:rsidRPr="003F6D8E">
        <w:rPr>
          <w:rFonts w:ascii="Tahoma" w:eastAsia="Calibri" w:hAnsi="Tahoma" w:cs="Tahoma"/>
          <w:b/>
          <w:bCs/>
          <w:iCs/>
          <w:spacing w:val="-2"/>
        </w:rPr>
        <w:t>Php</w:t>
      </w:r>
      <w:proofErr w:type="spellEnd"/>
      <w:r w:rsidRPr="003F6D8E">
        <w:rPr>
          <w:rFonts w:ascii="Tahoma" w:eastAsia="Calibri" w:hAnsi="Tahoma" w:cs="Tahoma"/>
          <w:b/>
          <w:bCs/>
          <w:iCs/>
          <w:spacing w:val="-2"/>
        </w:rPr>
        <w:t xml:space="preserve"> </w:t>
      </w:r>
      <w:r w:rsidR="00523C7F" w:rsidRPr="00523C7F">
        <w:rPr>
          <w:rFonts w:ascii="Tahoma" w:eastAsia="Calibri" w:hAnsi="Tahoma" w:cs="Tahoma"/>
          <w:b/>
          <w:bCs/>
          <w:iCs/>
          <w:spacing w:val="-2"/>
        </w:rPr>
        <w:t>1,068,580.00</w:t>
      </w:r>
      <w:r w:rsidR="00D55FE4">
        <w:rPr>
          <w:rFonts w:ascii="Tahoma" w:eastAsia="Calibri" w:hAnsi="Tahoma" w:cs="Tahoma"/>
          <w:b/>
          <w:bCs/>
          <w:iCs/>
          <w:spacing w:val="-2"/>
        </w:rPr>
        <w:t xml:space="preserve"> </w:t>
      </w:r>
      <w:r w:rsidRPr="003F6D8E">
        <w:rPr>
          <w:rFonts w:ascii="Tahoma" w:eastAsia="Calibri" w:hAnsi="Tahoma" w:cs="Tahoma"/>
          <w:spacing w:val="-2"/>
        </w:rPr>
        <w:t xml:space="preserve">being the Approved Budget for the Contract (ABC) to payments under the contract for </w:t>
      </w:r>
      <w:r w:rsidR="00523C7F" w:rsidRPr="00523C7F">
        <w:rPr>
          <w:rFonts w:ascii="Tahoma" w:eastAsia="Calibri" w:hAnsi="Tahoma" w:cs="Tahoma"/>
          <w:b/>
          <w:bCs/>
          <w:iCs/>
          <w:color w:val="000000"/>
        </w:rPr>
        <w:t>25GJB</w:t>
      </w:r>
      <w:r w:rsidR="008A7821">
        <w:rPr>
          <w:rFonts w:ascii="Tahoma" w:eastAsia="Calibri" w:hAnsi="Tahoma" w:cs="Tahoma"/>
          <w:b/>
          <w:bCs/>
          <w:iCs/>
          <w:color w:val="000000"/>
        </w:rPr>
        <w:t>0006 – Supply and Delivery of</w:t>
      </w:r>
      <w:r w:rsidR="00523C7F" w:rsidRPr="00523C7F">
        <w:rPr>
          <w:rFonts w:ascii="Tahoma" w:eastAsia="Calibri" w:hAnsi="Tahoma" w:cs="Tahoma"/>
          <w:b/>
          <w:bCs/>
          <w:iCs/>
          <w:color w:val="000000"/>
        </w:rPr>
        <w:t xml:space="preserve"> 3 pcs. </w:t>
      </w:r>
      <w:proofErr w:type="gramStart"/>
      <w:r w:rsidR="00523C7F" w:rsidRPr="00523C7F">
        <w:rPr>
          <w:rFonts w:ascii="Tahoma" w:eastAsia="Calibri" w:hAnsi="Tahoma" w:cs="Tahoma"/>
          <w:b/>
          <w:bCs/>
          <w:iCs/>
          <w:color w:val="000000"/>
        </w:rPr>
        <w:t>100</w:t>
      </w:r>
      <w:proofErr w:type="gramEnd"/>
      <w:r w:rsidR="00523C7F" w:rsidRPr="00523C7F">
        <w:rPr>
          <w:rFonts w:ascii="Tahoma" w:eastAsia="Calibri" w:hAnsi="Tahoma" w:cs="Tahoma"/>
          <w:b/>
          <w:bCs/>
          <w:iCs/>
          <w:color w:val="000000"/>
        </w:rPr>
        <w:t xml:space="preserve"> KVA Distribution Transformer (Testing and Delivery)</w:t>
      </w:r>
      <w:r w:rsidR="008A7821">
        <w:rPr>
          <w:rFonts w:ascii="Tahoma" w:eastAsia="Calibri" w:hAnsi="Tahoma" w:cs="Tahoma"/>
          <w:b/>
          <w:bCs/>
          <w:iCs/>
          <w:color w:val="000000"/>
        </w:rPr>
        <w:t>,</w:t>
      </w:r>
      <w:r w:rsidR="00523C7F" w:rsidRPr="00523C7F">
        <w:rPr>
          <w:rFonts w:ascii="Tahoma" w:eastAsia="Calibri" w:hAnsi="Tahoma" w:cs="Tahoma"/>
          <w:b/>
          <w:bCs/>
          <w:iCs/>
          <w:color w:val="000000"/>
        </w:rPr>
        <w:t xml:space="preserve"> 20 M. THH</w:t>
      </w:r>
      <w:r w:rsidR="008A7821">
        <w:rPr>
          <w:rFonts w:ascii="Tahoma" w:eastAsia="Calibri" w:hAnsi="Tahoma" w:cs="Tahoma"/>
          <w:b/>
          <w:bCs/>
          <w:iCs/>
          <w:color w:val="000000"/>
        </w:rPr>
        <w:t>N</w:t>
      </w:r>
      <w:r w:rsidR="00523C7F" w:rsidRPr="00523C7F">
        <w:rPr>
          <w:rFonts w:ascii="Tahoma" w:eastAsia="Calibri" w:hAnsi="Tahoma" w:cs="Tahoma"/>
          <w:b/>
          <w:bCs/>
          <w:iCs/>
          <w:color w:val="000000"/>
        </w:rPr>
        <w:t xml:space="preserve"> Wire, 38MM, 6 pcs. Mechanical Terminal, 250 MM diameter, 6 pcs. Bolt with Nut and Washer, 1/2x3”, 3 Holes for the use of upgrading the 3-50 KVA distribution transformers to 3-100 KVA distribution transformers of DPW</w:t>
      </w:r>
      <w:r w:rsidR="00523C7F">
        <w:rPr>
          <w:rFonts w:ascii="Tahoma" w:eastAsia="Calibri" w:hAnsi="Tahoma" w:cs="Tahoma"/>
          <w:b/>
          <w:bCs/>
          <w:iCs/>
          <w:color w:val="000000"/>
        </w:rPr>
        <w:t>H – ZDN 1st DEO Office Compound</w:t>
      </w:r>
      <w:r w:rsidR="00607830" w:rsidRPr="00607830">
        <w:rPr>
          <w:rFonts w:ascii="Tahoma" w:eastAsia="Calibri" w:hAnsi="Tahoma" w:cs="Tahoma"/>
          <w:b/>
          <w:bCs/>
          <w:iCs/>
          <w:color w:val="000000"/>
        </w:rPr>
        <w:t>.</w:t>
      </w:r>
      <w:r w:rsidR="00607830">
        <w:rPr>
          <w:rFonts w:ascii="Tahoma" w:eastAsia="Calibri" w:hAnsi="Tahoma" w:cs="Tahoma"/>
          <w:b/>
          <w:bCs/>
          <w:iCs/>
          <w:color w:val="000000"/>
        </w:rPr>
        <w:t xml:space="preserve"> </w:t>
      </w:r>
      <w:r w:rsidRPr="003F6D8E">
        <w:rPr>
          <w:rFonts w:ascii="Tahoma" w:eastAsia="Calibri" w:hAnsi="Tahoma" w:cs="Tahoma"/>
          <w:color w:val="000000"/>
        </w:rPr>
        <w:t>Bids received in excess of t</w:t>
      </w:r>
      <w:bookmarkStart w:id="0" w:name="_GoBack"/>
      <w:bookmarkEnd w:id="0"/>
      <w:r w:rsidRPr="003F6D8E">
        <w:rPr>
          <w:rFonts w:ascii="Tahoma" w:eastAsia="Calibri" w:hAnsi="Tahoma" w:cs="Tahoma"/>
          <w:color w:val="000000"/>
        </w:rPr>
        <w:t xml:space="preserve">he ABC </w:t>
      </w:r>
      <w:proofErr w:type="gramStart"/>
      <w:r w:rsidR="001C7864">
        <w:rPr>
          <w:rFonts w:ascii="Tahoma" w:eastAsia="Calibri" w:hAnsi="Tahoma" w:cs="Tahoma"/>
          <w:color w:val="000000"/>
        </w:rPr>
        <w:t>shall be automatically rejected</w:t>
      </w:r>
      <w:proofErr w:type="gramEnd"/>
      <w:r w:rsidR="001C7864">
        <w:rPr>
          <w:rFonts w:ascii="Tahoma" w:eastAsia="Calibri" w:hAnsi="Tahoma" w:cs="Tahoma"/>
          <w:color w:val="000000"/>
        </w:rPr>
        <w:t xml:space="preserve"> </w:t>
      </w:r>
      <w:proofErr w:type="spellStart"/>
      <w:r w:rsidRPr="003F6D8E">
        <w:rPr>
          <w:rFonts w:ascii="Tahoma" w:eastAsia="Calibri" w:hAnsi="Tahoma" w:cs="Tahoma"/>
          <w:color w:val="000000"/>
        </w:rPr>
        <w:t>at</w:t>
      </w:r>
      <w:proofErr w:type="spellEnd"/>
      <w:r w:rsidRPr="003F6D8E">
        <w:rPr>
          <w:rFonts w:ascii="Tahoma" w:eastAsia="Calibri" w:hAnsi="Tahoma" w:cs="Tahoma"/>
          <w:color w:val="000000"/>
        </w:rPr>
        <w:t xml:space="preserve"> bid opening.</w:t>
      </w:r>
    </w:p>
    <w:p w14:paraId="136DD2EA" w14:textId="77777777" w:rsidR="003F6D8E" w:rsidRDefault="003F6D8E" w:rsidP="003F6D8E">
      <w:pPr>
        <w:overflowPunct w:val="0"/>
        <w:autoSpaceDE w:val="0"/>
        <w:autoSpaceDN w:val="0"/>
        <w:adjustRightInd w:val="0"/>
        <w:spacing w:after="0" w:line="240" w:lineRule="auto"/>
        <w:ind w:left="360"/>
        <w:jc w:val="both"/>
        <w:rPr>
          <w:rFonts w:ascii="Tahoma" w:eastAsia="Calibri" w:hAnsi="Tahoma" w:cs="Tahoma"/>
          <w:spacing w:val="-2"/>
        </w:rPr>
      </w:pPr>
    </w:p>
    <w:p w14:paraId="68504DD2" w14:textId="587D4130" w:rsidR="00491532" w:rsidRPr="003F6D8E" w:rsidRDefault="00491532" w:rsidP="003F6D8E">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F6D8E">
        <w:rPr>
          <w:rFonts w:ascii="Tahoma" w:eastAsia="Calibri" w:hAnsi="Tahoma" w:cs="Tahoma"/>
          <w:spacing w:val="-2"/>
        </w:rPr>
        <w:t xml:space="preserve">The </w:t>
      </w:r>
      <w:r w:rsidR="006A30DF" w:rsidRPr="003F6D8E">
        <w:rPr>
          <w:rFonts w:ascii="Tahoma" w:eastAsia="Calibri" w:hAnsi="Tahoma" w:cs="Tahoma"/>
          <w:b/>
          <w:spacing w:val="-2"/>
        </w:rPr>
        <w:t>DPWH</w:t>
      </w:r>
      <w:r w:rsidR="006A30DF" w:rsidRPr="003F6D8E">
        <w:rPr>
          <w:rFonts w:ascii="Tahoma" w:eastAsia="Calibri" w:hAnsi="Tahoma" w:cs="Tahoma"/>
          <w:spacing w:val="-2"/>
        </w:rPr>
        <w:t xml:space="preserve"> </w:t>
      </w:r>
      <w:r w:rsidR="006458C4" w:rsidRPr="003F6D8E">
        <w:rPr>
          <w:rFonts w:ascii="Tahoma" w:eastAsia="Calibri" w:hAnsi="Tahoma" w:cs="Tahoma"/>
          <w:b/>
          <w:iCs/>
          <w:spacing w:val="-2"/>
        </w:rPr>
        <w:t xml:space="preserve">Zamboanga del </w:t>
      </w:r>
      <w:proofErr w:type="spellStart"/>
      <w:r w:rsidR="006458C4" w:rsidRPr="003F6D8E">
        <w:rPr>
          <w:rFonts w:ascii="Tahoma" w:eastAsia="Calibri" w:hAnsi="Tahoma" w:cs="Tahoma"/>
          <w:b/>
          <w:iCs/>
          <w:spacing w:val="-2"/>
        </w:rPr>
        <w:t>Norte</w:t>
      </w:r>
      <w:proofErr w:type="spellEnd"/>
      <w:r w:rsidR="006458C4" w:rsidRPr="003F6D8E">
        <w:rPr>
          <w:rFonts w:ascii="Tahoma" w:eastAsia="Calibri" w:hAnsi="Tahoma" w:cs="Tahoma"/>
          <w:b/>
          <w:iCs/>
          <w:spacing w:val="-2"/>
        </w:rPr>
        <w:t xml:space="preserve"> </w:t>
      </w:r>
      <w:r w:rsidR="00E31448" w:rsidRPr="003F6D8E">
        <w:rPr>
          <w:rFonts w:ascii="Tahoma" w:eastAsia="Calibri" w:hAnsi="Tahoma" w:cs="Tahoma"/>
          <w:b/>
          <w:iCs/>
          <w:spacing w:val="-2"/>
        </w:rPr>
        <w:t>1st</w:t>
      </w:r>
      <w:r w:rsidR="006458C4" w:rsidRPr="003F6D8E">
        <w:rPr>
          <w:rFonts w:ascii="Tahoma" w:eastAsia="Calibri" w:hAnsi="Tahoma" w:cs="Tahoma"/>
          <w:b/>
          <w:iCs/>
          <w:spacing w:val="-2"/>
        </w:rPr>
        <w:t xml:space="preserve"> </w:t>
      </w:r>
      <w:r w:rsidR="006A30DF" w:rsidRPr="003F6D8E">
        <w:rPr>
          <w:rFonts w:ascii="Tahoma" w:eastAsia="Calibri" w:hAnsi="Tahoma" w:cs="Tahoma"/>
          <w:b/>
          <w:iCs/>
          <w:spacing w:val="-2"/>
        </w:rPr>
        <w:t xml:space="preserve">District </w:t>
      </w:r>
      <w:r w:rsidR="006458C4" w:rsidRPr="003F6D8E">
        <w:rPr>
          <w:rFonts w:ascii="Tahoma" w:eastAsia="Calibri" w:hAnsi="Tahoma" w:cs="Tahoma"/>
          <w:b/>
          <w:iCs/>
          <w:spacing w:val="-2"/>
        </w:rPr>
        <w:t xml:space="preserve">Engineering </w:t>
      </w:r>
      <w:r w:rsidR="00070229" w:rsidRPr="003F6D8E">
        <w:rPr>
          <w:rFonts w:ascii="Tahoma" w:eastAsia="Calibri" w:hAnsi="Tahoma" w:cs="Tahoma"/>
          <w:b/>
          <w:iCs/>
          <w:spacing w:val="-2"/>
        </w:rPr>
        <w:t>Office</w:t>
      </w:r>
      <w:r w:rsidR="00D72BF0" w:rsidRPr="003F6D8E">
        <w:rPr>
          <w:rFonts w:ascii="Tahoma" w:eastAsia="Calibri" w:hAnsi="Tahoma" w:cs="Tahoma"/>
          <w:b/>
          <w:i/>
          <w:iCs/>
          <w:spacing w:val="-2"/>
        </w:rPr>
        <w:t xml:space="preserve"> </w:t>
      </w:r>
      <w:r w:rsidRPr="003F6D8E">
        <w:rPr>
          <w:rFonts w:ascii="Tahoma" w:eastAsia="Calibri" w:hAnsi="Tahoma" w:cs="Tahoma"/>
          <w:spacing w:val="-2"/>
        </w:rPr>
        <w:t>through its Bids and Awards Committee now invites bids for the hereunder Works:</w:t>
      </w:r>
    </w:p>
    <w:p w14:paraId="6BC64E93" w14:textId="77777777" w:rsidR="00491532" w:rsidRPr="00D22D47" w:rsidRDefault="00491532" w:rsidP="00491532">
      <w:pPr>
        <w:overflowPunct w:val="0"/>
        <w:autoSpaceDE w:val="0"/>
        <w:autoSpaceDN w:val="0"/>
        <w:adjustRightInd w:val="0"/>
        <w:spacing w:after="0" w:line="240" w:lineRule="auto"/>
        <w:jc w:val="both"/>
        <w:rPr>
          <w:rFonts w:ascii="Tahoma" w:eastAsia="Times New Roman" w:hAnsi="Tahoma" w:cs="Tahoma"/>
          <w:spacing w:val="-2"/>
          <w:lang w:val="en-US"/>
        </w:rPr>
      </w:pPr>
    </w:p>
    <w:tbl>
      <w:tblPr>
        <w:tblStyle w:val="TableGrid"/>
        <w:tblW w:w="8730" w:type="dxa"/>
        <w:tblInd w:w="355" w:type="dxa"/>
        <w:tblLook w:val="04A0" w:firstRow="1" w:lastRow="0" w:firstColumn="1" w:lastColumn="0" w:noHBand="0" w:noVBand="1"/>
      </w:tblPr>
      <w:tblGrid>
        <w:gridCol w:w="2292"/>
        <w:gridCol w:w="325"/>
        <w:gridCol w:w="6113"/>
      </w:tblGrid>
      <w:tr w:rsidR="00491532" w:rsidRPr="00D22D47" w14:paraId="22F89E9D" w14:textId="77777777" w:rsidTr="007B0463">
        <w:trPr>
          <w:trHeight w:val="1088"/>
        </w:trPr>
        <w:tc>
          <w:tcPr>
            <w:tcW w:w="2292" w:type="dxa"/>
            <w:tcBorders>
              <w:top w:val="single" w:sz="4" w:space="0" w:color="auto"/>
              <w:left w:val="single" w:sz="4" w:space="0" w:color="auto"/>
              <w:bottom w:val="single" w:sz="4" w:space="0" w:color="auto"/>
              <w:right w:val="single" w:sz="4" w:space="0" w:color="auto"/>
            </w:tcBorders>
            <w:hideMark/>
          </w:tcPr>
          <w:p w14:paraId="31C13CB6" w14:textId="77777777"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5D42EDC1" w14:textId="77777777" w:rsidR="00491532" w:rsidRPr="00D22D47" w:rsidRDefault="00491532" w:rsidP="00491532">
            <w:pPr>
              <w:tabs>
                <w:tab w:val="left" w:pos="61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6BA7E492" w14:textId="5C1681E5" w:rsidR="00523C7F" w:rsidRPr="004525CD" w:rsidRDefault="006A0611" w:rsidP="00523C7F">
            <w:pPr>
              <w:spacing w:after="0" w:line="240" w:lineRule="auto"/>
              <w:rPr>
                <w:rFonts w:ascii="Tahoma" w:hAnsi="Tahoma" w:cs="Tahoma"/>
                <w:b/>
                <w:bCs/>
                <w:iCs/>
                <w:color w:val="000000"/>
              </w:rPr>
            </w:pPr>
            <w:r>
              <w:rPr>
                <w:rFonts w:ascii="Tahoma" w:hAnsi="Tahoma" w:cs="Tahoma"/>
                <w:b/>
                <w:bCs/>
                <w:iCs/>
                <w:color w:val="000000"/>
              </w:rPr>
              <w:t>25GJB000</w:t>
            </w:r>
            <w:r w:rsidR="00523C7F">
              <w:rPr>
                <w:rFonts w:ascii="Tahoma" w:hAnsi="Tahoma" w:cs="Tahoma"/>
                <w:b/>
                <w:bCs/>
                <w:iCs/>
                <w:color w:val="000000"/>
              </w:rPr>
              <w:t>6</w:t>
            </w:r>
            <w:r w:rsidR="008A7821">
              <w:rPr>
                <w:rFonts w:ascii="Tahoma" w:hAnsi="Tahoma" w:cs="Tahoma"/>
                <w:b/>
                <w:bCs/>
                <w:iCs/>
                <w:color w:val="000000"/>
              </w:rPr>
              <w:t xml:space="preserve"> – Supply and Delivery of </w:t>
            </w:r>
            <w:r w:rsidR="00523C7F">
              <w:rPr>
                <w:rFonts w:ascii="Tahoma" w:hAnsi="Tahoma" w:cs="Tahoma"/>
                <w:b/>
                <w:bCs/>
                <w:iCs/>
                <w:color w:val="000000"/>
              </w:rPr>
              <w:t>3 pcs</w:t>
            </w:r>
            <w:r w:rsidR="00710D43">
              <w:rPr>
                <w:rFonts w:ascii="Tahoma" w:hAnsi="Tahoma" w:cs="Tahoma"/>
                <w:b/>
                <w:bCs/>
                <w:iCs/>
                <w:color w:val="000000"/>
              </w:rPr>
              <w:t>.</w:t>
            </w:r>
            <w:r w:rsidR="00523C7F">
              <w:rPr>
                <w:rFonts w:ascii="Tahoma" w:hAnsi="Tahoma" w:cs="Tahoma"/>
                <w:b/>
                <w:bCs/>
                <w:iCs/>
                <w:color w:val="000000"/>
              </w:rPr>
              <w:t xml:space="preserve"> 100 KVA Distribution Transformer (Testing and Delivery)</w:t>
            </w:r>
            <w:r w:rsidR="008A7821">
              <w:rPr>
                <w:rFonts w:ascii="Tahoma" w:hAnsi="Tahoma" w:cs="Tahoma"/>
                <w:b/>
                <w:bCs/>
                <w:iCs/>
                <w:color w:val="000000"/>
              </w:rPr>
              <w:t>,</w:t>
            </w:r>
            <w:r w:rsidR="00523C7F">
              <w:rPr>
                <w:rFonts w:ascii="Tahoma" w:hAnsi="Tahoma" w:cs="Tahoma"/>
                <w:b/>
                <w:bCs/>
                <w:iCs/>
                <w:color w:val="000000"/>
              </w:rPr>
              <w:t xml:space="preserve"> 20 M. THH</w:t>
            </w:r>
            <w:r w:rsidR="008A7821">
              <w:rPr>
                <w:rFonts w:ascii="Tahoma" w:hAnsi="Tahoma" w:cs="Tahoma"/>
                <w:b/>
                <w:bCs/>
                <w:iCs/>
                <w:color w:val="000000"/>
              </w:rPr>
              <w:t>N</w:t>
            </w:r>
            <w:r w:rsidR="00523C7F">
              <w:rPr>
                <w:rFonts w:ascii="Tahoma" w:hAnsi="Tahoma" w:cs="Tahoma"/>
                <w:b/>
                <w:bCs/>
                <w:iCs/>
                <w:color w:val="000000"/>
              </w:rPr>
              <w:t xml:space="preserve"> Wire, 38MM, 6 pcs. Mechanical Terminal, 250 MM diameter, 6 pcs. Bolt with Nut and Washer, 1/2x3”, 3 Holes for the use of upgrading the 3-50 KVA distribution transformers to 3-100 KVA distribution transformers of DPWH – ZDN 1</w:t>
            </w:r>
            <w:r w:rsidR="00523C7F" w:rsidRPr="00523C7F">
              <w:rPr>
                <w:rFonts w:ascii="Tahoma" w:hAnsi="Tahoma" w:cs="Tahoma"/>
                <w:b/>
                <w:bCs/>
                <w:iCs/>
                <w:color w:val="000000"/>
                <w:vertAlign w:val="superscript"/>
              </w:rPr>
              <w:t>st</w:t>
            </w:r>
            <w:r w:rsidR="00523C7F">
              <w:rPr>
                <w:rFonts w:ascii="Tahoma" w:hAnsi="Tahoma" w:cs="Tahoma"/>
                <w:b/>
                <w:bCs/>
                <w:iCs/>
                <w:color w:val="000000"/>
              </w:rPr>
              <w:t xml:space="preserve"> DEO Office Compound.</w:t>
            </w:r>
          </w:p>
        </w:tc>
      </w:tr>
      <w:tr w:rsidR="00491532" w:rsidRPr="00D22D47" w14:paraId="069A7716"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36E9C454" w14:textId="1EE7AD40"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411D9572"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26FB0278" w14:textId="510EB27F" w:rsidR="00394D9E" w:rsidRPr="004525CD" w:rsidRDefault="00F074D6" w:rsidP="00523C7F">
            <w:pPr>
              <w:spacing w:after="0" w:line="240" w:lineRule="auto"/>
              <w:rPr>
                <w:rFonts w:ascii="Tahoma" w:hAnsi="Tahoma" w:cs="Tahoma"/>
                <w:b/>
                <w:iCs/>
                <w:color w:val="000000"/>
                <w:spacing w:val="-2"/>
                <w:szCs w:val="22"/>
              </w:rPr>
            </w:pPr>
            <w:r>
              <w:rPr>
                <w:rFonts w:ascii="Tahoma" w:hAnsi="Tahoma" w:cs="Tahoma"/>
                <w:b/>
                <w:iCs/>
                <w:color w:val="000000"/>
                <w:spacing w:val="-2"/>
                <w:sz w:val="22"/>
                <w:szCs w:val="22"/>
              </w:rPr>
              <w:t>25GJB000</w:t>
            </w:r>
            <w:r w:rsidR="00523C7F">
              <w:rPr>
                <w:rFonts w:ascii="Tahoma" w:hAnsi="Tahoma" w:cs="Tahoma"/>
                <w:b/>
                <w:iCs/>
                <w:color w:val="000000"/>
                <w:spacing w:val="-2"/>
                <w:sz w:val="22"/>
                <w:szCs w:val="22"/>
              </w:rPr>
              <w:t>6</w:t>
            </w:r>
          </w:p>
        </w:tc>
      </w:tr>
      <w:tr w:rsidR="00491532" w:rsidRPr="00D22D47" w14:paraId="5767A665"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6ED73106" w14:textId="77777777"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Locations</w:t>
            </w:r>
          </w:p>
        </w:tc>
        <w:tc>
          <w:tcPr>
            <w:tcW w:w="325" w:type="dxa"/>
            <w:tcBorders>
              <w:top w:val="single" w:sz="4" w:space="0" w:color="auto"/>
              <w:left w:val="single" w:sz="4" w:space="0" w:color="auto"/>
              <w:bottom w:val="single" w:sz="4" w:space="0" w:color="auto"/>
              <w:right w:val="single" w:sz="4" w:space="0" w:color="auto"/>
            </w:tcBorders>
            <w:hideMark/>
          </w:tcPr>
          <w:p w14:paraId="5080AF8F"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73DBEEDE" w14:textId="30D2E81B" w:rsidR="00394D9E" w:rsidRPr="004525CD" w:rsidRDefault="006D16B8" w:rsidP="003F6DD4">
            <w:pPr>
              <w:spacing w:after="0" w:line="240" w:lineRule="auto"/>
              <w:rPr>
                <w:rFonts w:ascii="Tahoma" w:hAnsi="Tahoma" w:cs="Tahoma"/>
                <w:iCs/>
                <w:color w:val="000000"/>
                <w:spacing w:val="-2"/>
                <w:szCs w:val="22"/>
              </w:rPr>
            </w:pPr>
            <w:r w:rsidRPr="004525CD">
              <w:rPr>
                <w:rFonts w:ascii="Tahoma" w:hAnsi="Tahoma" w:cs="Tahoma"/>
                <w:b/>
                <w:iCs/>
                <w:color w:val="000000"/>
                <w:spacing w:val="-2"/>
                <w:szCs w:val="22"/>
              </w:rPr>
              <w:t>Z</w:t>
            </w:r>
            <w:r w:rsidR="001E2F18" w:rsidRPr="004525CD">
              <w:rPr>
                <w:rFonts w:ascii="Tahoma" w:hAnsi="Tahoma" w:cs="Tahoma"/>
                <w:b/>
                <w:iCs/>
                <w:color w:val="000000"/>
                <w:spacing w:val="-2"/>
                <w:szCs w:val="22"/>
              </w:rPr>
              <w:t>amboanga del Norte</w:t>
            </w:r>
            <w:r w:rsidR="0083642A" w:rsidRPr="004525CD">
              <w:rPr>
                <w:rFonts w:ascii="Tahoma" w:hAnsi="Tahoma" w:cs="Tahoma"/>
                <w:b/>
                <w:iCs/>
                <w:color w:val="000000"/>
                <w:spacing w:val="-2"/>
                <w:szCs w:val="22"/>
              </w:rPr>
              <w:t xml:space="preserve"> 1</w:t>
            </w:r>
            <w:r w:rsidR="0083642A" w:rsidRPr="004525CD">
              <w:rPr>
                <w:rFonts w:ascii="Tahoma" w:hAnsi="Tahoma" w:cs="Tahoma"/>
                <w:b/>
                <w:iCs/>
                <w:color w:val="000000"/>
                <w:spacing w:val="-2"/>
                <w:szCs w:val="22"/>
                <w:vertAlign w:val="superscript"/>
              </w:rPr>
              <w:t>st</w:t>
            </w:r>
            <w:r w:rsidR="0083642A" w:rsidRPr="004525CD">
              <w:rPr>
                <w:rFonts w:ascii="Tahoma" w:hAnsi="Tahoma" w:cs="Tahoma"/>
                <w:b/>
                <w:iCs/>
                <w:color w:val="000000"/>
                <w:spacing w:val="-2"/>
                <w:szCs w:val="22"/>
              </w:rPr>
              <w:t xml:space="preserve"> DEO</w:t>
            </w:r>
          </w:p>
        </w:tc>
      </w:tr>
      <w:tr w:rsidR="00491532" w:rsidRPr="00D22D47" w14:paraId="65848558"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3E675253" w14:textId="71567924" w:rsidR="00491532" w:rsidRPr="00D22D47" w:rsidRDefault="0083642A" w:rsidP="00491532">
            <w:pPr>
              <w:spacing w:after="0" w:line="240" w:lineRule="auto"/>
              <w:ind w:left="-15" w:firstLine="15"/>
              <w:rPr>
                <w:rFonts w:ascii="Tahoma" w:hAnsi="Tahoma" w:cs="Tahoma"/>
                <w:iCs/>
                <w:color w:val="000000"/>
                <w:spacing w:val="-2"/>
                <w:sz w:val="22"/>
                <w:szCs w:val="22"/>
              </w:rPr>
            </w:pPr>
            <w:r>
              <w:rPr>
                <w:rFonts w:ascii="Tahoma" w:hAnsi="Tahoma" w:cs="Tahoma"/>
                <w:iCs/>
                <w:color w:val="000000"/>
                <w:spacing w:val="-2"/>
                <w:sz w:val="22"/>
                <w:szCs w:val="22"/>
              </w:rPr>
              <w:t>Brief Description</w:t>
            </w:r>
          </w:p>
        </w:tc>
        <w:tc>
          <w:tcPr>
            <w:tcW w:w="325" w:type="dxa"/>
            <w:tcBorders>
              <w:top w:val="single" w:sz="4" w:space="0" w:color="auto"/>
              <w:left w:val="single" w:sz="4" w:space="0" w:color="auto"/>
              <w:bottom w:val="single" w:sz="4" w:space="0" w:color="auto"/>
              <w:right w:val="single" w:sz="4" w:space="0" w:color="auto"/>
            </w:tcBorders>
            <w:hideMark/>
          </w:tcPr>
          <w:p w14:paraId="1CCE07A1"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27077E49" w14:textId="49BC369F" w:rsidR="00491532" w:rsidRPr="004525CD" w:rsidRDefault="002E2229" w:rsidP="00594E14">
            <w:pPr>
              <w:spacing w:after="0" w:line="240" w:lineRule="auto"/>
              <w:rPr>
                <w:rFonts w:ascii="Tahoma" w:hAnsi="Tahoma" w:cs="Tahoma"/>
                <w:iCs/>
                <w:color w:val="000000"/>
                <w:spacing w:val="-2"/>
                <w:szCs w:val="22"/>
              </w:rPr>
            </w:pPr>
            <w:r w:rsidRPr="002E2229">
              <w:rPr>
                <w:rFonts w:ascii="Tahoma" w:hAnsi="Tahoma" w:cs="Tahoma"/>
                <w:b/>
                <w:bCs/>
                <w:iCs/>
                <w:color w:val="000000"/>
              </w:rPr>
              <w:t xml:space="preserve">Supply and Delivery of </w:t>
            </w:r>
            <w:proofErr w:type="spellStart"/>
            <w:r w:rsidRPr="002E2229">
              <w:rPr>
                <w:rFonts w:ascii="Tahoma" w:hAnsi="Tahoma" w:cs="Tahoma"/>
                <w:b/>
                <w:bCs/>
                <w:iCs/>
                <w:color w:val="000000"/>
              </w:rPr>
              <w:t>of</w:t>
            </w:r>
            <w:proofErr w:type="spellEnd"/>
            <w:r w:rsidRPr="002E2229">
              <w:rPr>
                <w:rFonts w:ascii="Tahoma" w:hAnsi="Tahoma" w:cs="Tahoma"/>
                <w:b/>
                <w:bCs/>
                <w:iCs/>
                <w:color w:val="000000"/>
              </w:rPr>
              <w:t xml:space="preserve"> 3 pcs. 100 KVA Distribution Transformer (Testing and Delivery) 20 M. THH Wire, 38MM, 6 pcs. Mechanical Terminal, 250 MM diameter, 6 pcs. Bolt with Nut and Washer, 1/2x3”, 3 Holes</w:t>
            </w:r>
          </w:p>
        </w:tc>
      </w:tr>
      <w:tr w:rsidR="0083642A" w:rsidRPr="00D22D47" w14:paraId="709ACD92" w14:textId="77777777" w:rsidTr="005B6738">
        <w:tc>
          <w:tcPr>
            <w:tcW w:w="2292" w:type="dxa"/>
            <w:tcBorders>
              <w:top w:val="single" w:sz="4" w:space="0" w:color="auto"/>
              <w:left w:val="single" w:sz="4" w:space="0" w:color="auto"/>
              <w:bottom w:val="single" w:sz="4" w:space="0" w:color="auto"/>
              <w:right w:val="single" w:sz="4" w:space="0" w:color="auto"/>
            </w:tcBorders>
          </w:tcPr>
          <w:p w14:paraId="040AB5BC" w14:textId="0401473B" w:rsidR="0083642A" w:rsidRPr="00D22D47" w:rsidRDefault="0083642A" w:rsidP="00491532">
            <w:pPr>
              <w:spacing w:after="0" w:line="240" w:lineRule="auto"/>
              <w:ind w:left="-15" w:firstLine="15"/>
              <w:rPr>
                <w:rFonts w:ascii="Tahoma" w:hAnsi="Tahoma" w:cs="Tahoma"/>
                <w:iCs/>
                <w:color w:val="000000"/>
                <w:spacing w:val="-2"/>
              </w:rPr>
            </w:pPr>
            <w:r w:rsidRPr="0083642A">
              <w:rPr>
                <w:rFonts w:ascii="Tahoma" w:hAnsi="Tahoma" w:cs="Tahoma"/>
                <w:iCs/>
                <w:color w:val="000000"/>
                <w:spacing w:val="-2"/>
                <w:sz w:val="22"/>
              </w:rPr>
              <w:t>Source of Funds</w:t>
            </w:r>
          </w:p>
        </w:tc>
        <w:tc>
          <w:tcPr>
            <w:tcW w:w="325" w:type="dxa"/>
            <w:tcBorders>
              <w:top w:val="single" w:sz="4" w:space="0" w:color="auto"/>
              <w:left w:val="single" w:sz="4" w:space="0" w:color="auto"/>
              <w:bottom w:val="single" w:sz="4" w:space="0" w:color="auto"/>
              <w:right w:val="single" w:sz="4" w:space="0" w:color="auto"/>
            </w:tcBorders>
          </w:tcPr>
          <w:p w14:paraId="29EAAAE4" w14:textId="401653D0" w:rsidR="0083642A" w:rsidRPr="00D22D47" w:rsidRDefault="0083642A" w:rsidP="00491532">
            <w:pPr>
              <w:tabs>
                <w:tab w:val="left" w:pos="646"/>
              </w:tabs>
              <w:spacing w:after="0" w:line="240" w:lineRule="auto"/>
              <w:ind w:left="-14" w:firstLine="43"/>
              <w:jc w:val="center"/>
              <w:rPr>
                <w:rFonts w:ascii="Tahoma" w:hAnsi="Tahoma" w:cs="Tahoma"/>
                <w:iCs/>
                <w:color w:val="000000"/>
                <w:spacing w:val="-2"/>
              </w:rPr>
            </w:pPr>
            <w:r>
              <w:rPr>
                <w:rFonts w:ascii="Tahoma" w:hAnsi="Tahoma" w:cs="Tahoma"/>
                <w:iCs/>
                <w:color w:val="000000"/>
                <w:spacing w:val="-2"/>
              </w:rPr>
              <w:t>:</w:t>
            </w:r>
          </w:p>
        </w:tc>
        <w:tc>
          <w:tcPr>
            <w:tcW w:w="6113" w:type="dxa"/>
            <w:tcBorders>
              <w:top w:val="single" w:sz="4" w:space="0" w:color="auto"/>
              <w:left w:val="single" w:sz="4" w:space="0" w:color="auto"/>
              <w:bottom w:val="single" w:sz="4" w:space="0" w:color="auto"/>
              <w:right w:val="single" w:sz="4" w:space="0" w:color="auto"/>
            </w:tcBorders>
          </w:tcPr>
          <w:p w14:paraId="2AAAAC25" w14:textId="1073B49F" w:rsidR="0083642A" w:rsidRPr="004525CD" w:rsidRDefault="0083642A" w:rsidP="006A0611">
            <w:pPr>
              <w:spacing w:after="0" w:line="240" w:lineRule="auto"/>
              <w:rPr>
                <w:rFonts w:ascii="Tahoma" w:hAnsi="Tahoma" w:cs="Tahoma"/>
                <w:b/>
                <w:iCs/>
                <w:color w:val="000000"/>
                <w:spacing w:val="-2"/>
              </w:rPr>
            </w:pPr>
          </w:p>
        </w:tc>
      </w:tr>
      <w:tr w:rsidR="00491532" w:rsidRPr="00D22D47" w14:paraId="1AE8BEEF" w14:textId="77777777" w:rsidTr="005B6738">
        <w:tc>
          <w:tcPr>
            <w:tcW w:w="2292" w:type="dxa"/>
            <w:tcBorders>
              <w:top w:val="single" w:sz="4" w:space="0" w:color="auto"/>
              <w:left w:val="single" w:sz="4" w:space="0" w:color="auto"/>
              <w:bottom w:val="single" w:sz="4" w:space="0" w:color="auto"/>
              <w:right w:val="single" w:sz="4" w:space="0" w:color="auto"/>
            </w:tcBorders>
            <w:hideMark/>
          </w:tcPr>
          <w:p w14:paraId="27FC5E1B" w14:textId="77777777"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17B3032F"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62C78290" w14:textId="10EE1569" w:rsidR="00491532" w:rsidRPr="004525CD" w:rsidRDefault="000204BF" w:rsidP="00523C7F">
            <w:pPr>
              <w:spacing w:after="0" w:line="240" w:lineRule="auto"/>
              <w:rPr>
                <w:rFonts w:ascii="Tahoma" w:hAnsi="Tahoma" w:cs="Tahoma"/>
                <w:b/>
                <w:iCs/>
                <w:color w:val="000000"/>
                <w:spacing w:val="-2"/>
                <w:sz w:val="22"/>
                <w:szCs w:val="22"/>
              </w:rPr>
            </w:pPr>
            <w:proofErr w:type="spellStart"/>
            <w:r w:rsidRPr="000204BF">
              <w:rPr>
                <w:rFonts w:ascii="Tahoma" w:eastAsia="Calibri" w:hAnsi="Tahoma" w:cs="Tahoma"/>
                <w:b/>
                <w:bCs/>
                <w:iCs/>
                <w:spacing w:val="-2"/>
                <w:sz w:val="22"/>
              </w:rPr>
              <w:t>Php</w:t>
            </w:r>
            <w:proofErr w:type="spellEnd"/>
            <w:r w:rsidRPr="000204BF">
              <w:rPr>
                <w:rFonts w:ascii="Tahoma" w:eastAsia="Calibri" w:hAnsi="Tahoma" w:cs="Tahoma"/>
                <w:b/>
                <w:bCs/>
                <w:iCs/>
                <w:spacing w:val="-2"/>
                <w:sz w:val="22"/>
              </w:rPr>
              <w:t xml:space="preserve"> </w:t>
            </w:r>
            <w:r w:rsidR="00710D43">
              <w:rPr>
                <w:rFonts w:ascii="Tahoma" w:eastAsia="Calibri" w:hAnsi="Tahoma" w:cs="Tahoma"/>
                <w:b/>
                <w:bCs/>
                <w:iCs/>
                <w:spacing w:val="-2"/>
                <w:sz w:val="22"/>
              </w:rPr>
              <w:t>1,</w:t>
            </w:r>
            <w:r w:rsidR="00523C7F">
              <w:rPr>
                <w:rFonts w:ascii="Tahoma" w:eastAsia="Calibri" w:hAnsi="Tahoma" w:cs="Tahoma"/>
                <w:b/>
                <w:bCs/>
                <w:iCs/>
                <w:spacing w:val="-2"/>
                <w:sz w:val="22"/>
              </w:rPr>
              <w:t>068</w:t>
            </w:r>
            <w:r w:rsidR="005E1E1A" w:rsidRPr="005E1E1A">
              <w:rPr>
                <w:rFonts w:ascii="Tahoma" w:eastAsia="Calibri" w:hAnsi="Tahoma" w:cs="Tahoma"/>
                <w:b/>
                <w:bCs/>
                <w:iCs/>
                <w:spacing w:val="-2"/>
                <w:sz w:val="22"/>
              </w:rPr>
              <w:t>,</w:t>
            </w:r>
            <w:r w:rsidR="00523C7F">
              <w:rPr>
                <w:rFonts w:ascii="Tahoma" w:eastAsia="Calibri" w:hAnsi="Tahoma" w:cs="Tahoma"/>
                <w:b/>
                <w:bCs/>
                <w:iCs/>
                <w:spacing w:val="-2"/>
                <w:sz w:val="22"/>
              </w:rPr>
              <w:t>5</w:t>
            </w:r>
            <w:r w:rsidR="00710D43">
              <w:rPr>
                <w:rFonts w:ascii="Tahoma" w:eastAsia="Calibri" w:hAnsi="Tahoma" w:cs="Tahoma"/>
                <w:b/>
                <w:bCs/>
                <w:iCs/>
                <w:spacing w:val="-2"/>
                <w:sz w:val="22"/>
              </w:rPr>
              <w:t>80</w:t>
            </w:r>
            <w:r w:rsidR="005E1E1A" w:rsidRPr="005E1E1A">
              <w:rPr>
                <w:rFonts w:ascii="Tahoma" w:eastAsia="Calibri" w:hAnsi="Tahoma" w:cs="Tahoma"/>
                <w:b/>
                <w:bCs/>
                <w:iCs/>
                <w:spacing w:val="-2"/>
                <w:sz w:val="22"/>
              </w:rPr>
              <w:t>.</w:t>
            </w:r>
            <w:r w:rsidR="00710D43">
              <w:rPr>
                <w:rFonts w:ascii="Tahoma" w:eastAsia="Calibri" w:hAnsi="Tahoma" w:cs="Tahoma"/>
                <w:b/>
                <w:bCs/>
                <w:iCs/>
                <w:spacing w:val="-2"/>
                <w:sz w:val="22"/>
              </w:rPr>
              <w:t>00</w:t>
            </w:r>
          </w:p>
        </w:tc>
      </w:tr>
      <w:tr w:rsidR="00491532" w:rsidRPr="00D22D47" w14:paraId="534FE795" w14:textId="77777777" w:rsidTr="005B6738">
        <w:trPr>
          <w:trHeight w:val="70"/>
        </w:trPr>
        <w:tc>
          <w:tcPr>
            <w:tcW w:w="2292" w:type="dxa"/>
            <w:tcBorders>
              <w:top w:val="single" w:sz="4" w:space="0" w:color="auto"/>
              <w:left w:val="single" w:sz="4" w:space="0" w:color="auto"/>
              <w:bottom w:val="single" w:sz="4" w:space="0" w:color="auto"/>
              <w:right w:val="single" w:sz="4" w:space="0" w:color="auto"/>
            </w:tcBorders>
            <w:hideMark/>
          </w:tcPr>
          <w:p w14:paraId="6DF18A86" w14:textId="3624A9AE" w:rsidR="00491532" w:rsidRPr="00D22D47" w:rsidRDefault="00491532" w:rsidP="00491532">
            <w:pPr>
              <w:spacing w:after="0" w:line="240" w:lineRule="auto"/>
              <w:ind w:left="-15" w:firstLine="15"/>
              <w:rPr>
                <w:rFonts w:ascii="Tahoma" w:hAnsi="Tahoma" w:cs="Tahoma"/>
                <w:iCs/>
                <w:color w:val="000000"/>
                <w:spacing w:val="-2"/>
                <w:sz w:val="22"/>
                <w:szCs w:val="22"/>
              </w:rPr>
            </w:pPr>
            <w:r w:rsidRPr="00D22D47">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665C1D41" w14:textId="77777777" w:rsidR="00491532" w:rsidRPr="00D22D47" w:rsidRDefault="00491532" w:rsidP="00491532">
            <w:pPr>
              <w:tabs>
                <w:tab w:val="left" w:pos="646"/>
              </w:tabs>
              <w:spacing w:after="0" w:line="240" w:lineRule="auto"/>
              <w:ind w:left="-14" w:firstLine="43"/>
              <w:jc w:val="center"/>
              <w:rPr>
                <w:rFonts w:ascii="Tahoma" w:hAnsi="Tahoma" w:cs="Tahoma"/>
                <w:iCs/>
                <w:color w:val="000000"/>
                <w:spacing w:val="-2"/>
                <w:sz w:val="22"/>
                <w:szCs w:val="22"/>
              </w:rPr>
            </w:pPr>
            <w:r w:rsidRPr="00D22D47">
              <w:rPr>
                <w:rFonts w:ascii="Tahoma" w:hAnsi="Tahoma" w:cs="Tahoma"/>
                <w:iCs/>
                <w:color w:val="000000"/>
                <w:spacing w:val="-2"/>
                <w:sz w:val="22"/>
                <w:szCs w:val="22"/>
              </w:rPr>
              <w:t>:</w:t>
            </w:r>
          </w:p>
        </w:tc>
        <w:tc>
          <w:tcPr>
            <w:tcW w:w="6113" w:type="dxa"/>
            <w:tcBorders>
              <w:top w:val="single" w:sz="4" w:space="0" w:color="auto"/>
              <w:left w:val="single" w:sz="4" w:space="0" w:color="auto"/>
              <w:bottom w:val="single" w:sz="4" w:space="0" w:color="auto"/>
              <w:right w:val="single" w:sz="4" w:space="0" w:color="auto"/>
            </w:tcBorders>
          </w:tcPr>
          <w:p w14:paraId="76DB3A13" w14:textId="37DFAB0C" w:rsidR="00491532" w:rsidRPr="004525CD" w:rsidRDefault="0083642A" w:rsidP="003F6DD4">
            <w:pPr>
              <w:spacing w:after="0" w:line="240" w:lineRule="auto"/>
              <w:rPr>
                <w:rFonts w:ascii="Tahoma" w:hAnsi="Tahoma" w:cs="Tahoma"/>
                <w:iCs/>
                <w:color w:val="000000"/>
                <w:spacing w:val="-2"/>
                <w:sz w:val="22"/>
                <w:szCs w:val="22"/>
              </w:rPr>
            </w:pPr>
            <w:r w:rsidRPr="004525CD">
              <w:rPr>
                <w:rFonts w:ascii="Tahoma" w:hAnsi="Tahoma" w:cs="Tahoma"/>
                <w:b/>
                <w:iCs/>
                <w:color w:val="000000"/>
                <w:spacing w:val="-2"/>
                <w:sz w:val="22"/>
                <w:szCs w:val="22"/>
              </w:rPr>
              <w:t>30</w:t>
            </w:r>
            <w:r w:rsidR="00E84E48" w:rsidRPr="004525CD">
              <w:rPr>
                <w:rFonts w:ascii="Tahoma" w:hAnsi="Tahoma" w:cs="Tahoma"/>
                <w:b/>
                <w:iCs/>
                <w:color w:val="000000"/>
                <w:spacing w:val="-2"/>
                <w:sz w:val="22"/>
                <w:szCs w:val="22"/>
              </w:rPr>
              <w:t xml:space="preserve"> Calendar Days</w:t>
            </w:r>
          </w:p>
        </w:tc>
      </w:tr>
    </w:tbl>
    <w:p w14:paraId="69A358E8" w14:textId="77777777" w:rsidR="00B62D4B" w:rsidRDefault="00B62D4B" w:rsidP="006E689B">
      <w:pPr>
        <w:widowControl w:val="0"/>
        <w:overflowPunct w:val="0"/>
        <w:autoSpaceDE w:val="0"/>
        <w:autoSpaceDN w:val="0"/>
        <w:adjustRightInd w:val="0"/>
        <w:spacing w:after="0" w:line="240" w:lineRule="auto"/>
        <w:jc w:val="both"/>
        <w:rPr>
          <w:rFonts w:ascii="Tahoma" w:eastAsia="Times New Roman" w:hAnsi="Tahoma" w:cs="Tahoma"/>
          <w:lang w:val="en-US"/>
        </w:rPr>
      </w:pPr>
    </w:p>
    <w:p w14:paraId="3E654CFB" w14:textId="34B77DD2" w:rsidR="000E0FC0" w:rsidRPr="00BA67BC"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b/>
          <w:spacing w:val="-2"/>
        </w:rPr>
      </w:pPr>
      <w:r w:rsidRPr="00D22D47">
        <w:rPr>
          <w:rFonts w:ascii="Tahoma" w:eastAsia="Calibri" w:hAnsi="Tahoma" w:cs="Tahoma"/>
          <w:spacing w:val="-2"/>
        </w:rPr>
        <w:t>Bidding will be conducted through open competitive bidding procedures using non-discretionary pass/fail criterion as specified in the 2016 Revised Implementing Rules and Regulations (</w:t>
      </w:r>
      <w:r w:rsidR="008033EA">
        <w:rPr>
          <w:rFonts w:ascii="Tahoma" w:eastAsia="Calibri" w:hAnsi="Tahoma" w:cs="Tahoma"/>
          <w:spacing w:val="-2"/>
        </w:rPr>
        <w:t>R</w:t>
      </w:r>
      <w:r w:rsidRPr="00D22D47">
        <w:rPr>
          <w:rFonts w:ascii="Tahoma" w:eastAsia="Calibri" w:hAnsi="Tahoma" w:cs="Tahoma"/>
          <w:spacing w:val="-2"/>
        </w:rPr>
        <w:t xml:space="preserve">IRR) of Republic Act 9184 (RA 9184), otherwise known as the </w:t>
      </w:r>
      <w:r w:rsidRPr="00D22D47">
        <w:rPr>
          <w:rFonts w:ascii="Tahoma" w:eastAsia="Calibri" w:hAnsi="Tahoma" w:cs="Tahoma"/>
        </w:rPr>
        <w:t xml:space="preserve">“Government Procurement Reform Act”. The contract </w:t>
      </w:r>
      <w:proofErr w:type="gramStart"/>
      <w:r w:rsidRPr="00D22D47">
        <w:rPr>
          <w:rFonts w:ascii="Tahoma" w:eastAsia="Calibri" w:hAnsi="Tahoma" w:cs="Tahoma"/>
        </w:rPr>
        <w:t>shall be awarded</w:t>
      </w:r>
      <w:proofErr w:type="gramEnd"/>
      <w:r w:rsidRPr="00D22D47">
        <w:rPr>
          <w:rFonts w:ascii="Tahoma" w:eastAsia="Calibri" w:hAnsi="Tahoma" w:cs="Tahoma"/>
        </w:rPr>
        <w:t xml:space="preserve"> to the Lowest Calculated Responsive Bidder (LCRB) who was determined as such during post-qualification.</w:t>
      </w:r>
    </w:p>
    <w:p w14:paraId="61022B9B" w14:textId="77777777" w:rsidR="00BA67BC" w:rsidRDefault="00BA67BC" w:rsidP="00BA67BC">
      <w:pPr>
        <w:overflowPunct w:val="0"/>
        <w:autoSpaceDE w:val="0"/>
        <w:autoSpaceDN w:val="0"/>
        <w:adjustRightInd w:val="0"/>
        <w:spacing w:after="0" w:line="240" w:lineRule="auto"/>
        <w:jc w:val="both"/>
        <w:rPr>
          <w:rFonts w:ascii="Tahoma" w:eastAsia="Calibri" w:hAnsi="Tahoma" w:cs="Tahoma"/>
        </w:rPr>
      </w:pPr>
    </w:p>
    <w:p w14:paraId="537EF0BA" w14:textId="76701820" w:rsidR="00F10C76" w:rsidRPr="00BA67BC" w:rsidRDefault="00BA67BC" w:rsidP="00BA67BC">
      <w:pPr>
        <w:overflowPunct w:val="0"/>
        <w:autoSpaceDE w:val="0"/>
        <w:autoSpaceDN w:val="0"/>
        <w:adjustRightInd w:val="0"/>
        <w:spacing w:after="0" w:line="240" w:lineRule="auto"/>
        <w:ind w:left="360"/>
        <w:jc w:val="both"/>
        <w:rPr>
          <w:rFonts w:ascii="Tahoma" w:eastAsia="Calibri" w:hAnsi="Tahoma" w:cs="Tahoma"/>
          <w:b/>
          <w:spacing w:val="-2"/>
        </w:rPr>
      </w:pPr>
      <w:r>
        <w:rPr>
          <w:rFonts w:ascii="Tahoma" w:eastAsia="Calibri" w:hAnsi="Tahoma" w:cs="Tahoma"/>
        </w:rPr>
        <w:t xml:space="preserve">Bidding is restricted to Filipino citizen/sole proprietorships, partnerships, or organizations with at least sixty percent (60%) interest or outstanding capital stock belonging to citizen of the Philippines, and to citizens or organization of a </w:t>
      </w:r>
      <w:proofErr w:type="gramStart"/>
      <w:r>
        <w:rPr>
          <w:rFonts w:ascii="Tahoma" w:eastAsia="Calibri" w:hAnsi="Tahoma" w:cs="Tahoma"/>
        </w:rPr>
        <w:t>country</w:t>
      </w:r>
      <w:proofErr w:type="gramEnd"/>
      <w:r>
        <w:rPr>
          <w:rFonts w:ascii="Tahoma" w:eastAsia="Calibri" w:hAnsi="Tahoma" w:cs="Tahoma"/>
        </w:rPr>
        <w:t xml:space="preserve"> the laws or regulations of which grant similar rights or privileges to Filipino citizens, pursuant to RA No. 5183.</w:t>
      </w:r>
    </w:p>
    <w:p w14:paraId="70A03242" w14:textId="77777777" w:rsidR="00283DA9" w:rsidRDefault="00283DA9" w:rsidP="00084028">
      <w:pPr>
        <w:overflowPunct w:val="0"/>
        <w:autoSpaceDE w:val="0"/>
        <w:autoSpaceDN w:val="0"/>
        <w:adjustRightInd w:val="0"/>
        <w:spacing w:after="0" w:line="240" w:lineRule="auto"/>
        <w:jc w:val="both"/>
        <w:rPr>
          <w:rFonts w:ascii="Tahoma" w:eastAsia="Calibri" w:hAnsi="Tahoma" w:cs="Tahoma"/>
        </w:rPr>
      </w:pPr>
    </w:p>
    <w:p w14:paraId="2CB61E95" w14:textId="737D53FD" w:rsidR="00B62D4B" w:rsidRPr="006773F3" w:rsidRDefault="000E0FC0" w:rsidP="006773F3">
      <w:pPr>
        <w:numPr>
          <w:ilvl w:val="0"/>
          <w:numId w:val="1"/>
        </w:numPr>
        <w:overflowPunct w:val="0"/>
        <w:autoSpaceDE w:val="0"/>
        <w:autoSpaceDN w:val="0"/>
        <w:adjustRightInd w:val="0"/>
        <w:spacing w:after="0" w:line="240" w:lineRule="auto"/>
        <w:jc w:val="both"/>
        <w:rPr>
          <w:rFonts w:ascii="Tahoma" w:eastAsia="Calibri" w:hAnsi="Tahoma" w:cs="Tahoma"/>
          <w:b/>
          <w:spacing w:val="-2"/>
        </w:rPr>
      </w:pPr>
      <w:r w:rsidRPr="00D22D47">
        <w:rPr>
          <w:rFonts w:ascii="Tahoma" w:eastAsia="Calibri" w:hAnsi="Tahoma" w:cs="Tahoma"/>
          <w:spacing w:val="-2"/>
        </w:rPr>
        <w:t>Interested bidders may obtain further information from the</w:t>
      </w:r>
      <w:r w:rsidR="008033EA">
        <w:rPr>
          <w:rFonts w:ascii="Tahoma" w:eastAsia="Calibri" w:hAnsi="Tahoma" w:cs="Tahoma"/>
          <w:b/>
          <w:spacing w:val="-2"/>
        </w:rPr>
        <w:t xml:space="preserve"> Bids and Awards Committee </w:t>
      </w:r>
      <w:r w:rsidR="008033EA">
        <w:rPr>
          <w:rFonts w:ascii="Tahoma" w:eastAsia="Calibri" w:hAnsi="Tahoma" w:cs="Tahoma"/>
          <w:spacing w:val="-2"/>
        </w:rPr>
        <w:t>of</w:t>
      </w:r>
      <w:r w:rsidRPr="00D22D47">
        <w:rPr>
          <w:rFonts w:ascii="Tahoma" w:eastAsia="Calibri" w:hAnsi="Tahoma" w:cs="Tahoma"/>
          <w:spacing w:val="-2"/>
        </w:rPr>
        <w:t xml:space="preserve"> </w:t>
      </w:r>
      <w:r w:rsidR="009A2724" w:rsidRPr="009A2724">
        <w:rPr>
          <w:rFonts w:ascii="Tahoma" w:eastAsia="Calibri" w:hAnsi="Tahoma" w:cs="Tahoma"/>
          <w:b/>
          <w:spacing w:val="-2"/>
        </w:rPr>
        <w:t>DPWH</w:t>
      </w:r>
      <w:r w:rsidR="009A2724">
        <w:rPr>
          <w:rFonts w:ascii="Tahoma" w:eastAsia="Calibri" w:hAnsi="Tahoma" w:cs="Tahoma"/>
          <w:spacing w:val="-2"/>
        </w:rPr>
        <w:t xml:space="preserve"> </w:t>
      </w:r>
      <w:r w:rsidRPr="006A30DF">
        <w:rPr>
          <w:rFonts w:ascii="Tahoma" w:eastAsia="Calibri" w:hAnsi="Tahoma" w:cs="Tahoma"/>
          <w:b/>
          <w:iCs/>
          <w:spacing w:val="-2"/>
        </w:rPr>
        <w:t xml:space="preserve">Zamboanga del </w:t>
      </w:r>
      <w:proofErr w:type="spellStart"/>
      <w:r w:rsidRPr="006A30DF">
        <w:rPr>
          <w:rFonts w:ascii="Tahoma" w:eastAsia="Calibri" w:hAnsi="Tahoma" w:cs="Tahoma"/>
          <w:b/>
          <w:iCs/>
          <w:spacing w:val="-2"/>
        </w:rPr>
        <w:t>Norte</w:t>
      </w:r>
      <w:proofErr w:type="spellEnd"/>
      <w:r w:rsidRPr="006A30DF">
        <w:rPr>
          <w:rFonts w:ascii="Tahoma" w:eastAsia="Calibri" w:hAnsi="Tahoma" w:cs="Tahoma"/>
          <w:b/>
          <w:iCs/>
          <w:spacing w:val="-2"/>
        </w:rPr>
        <w:t xml:space="preserve"> </w:t>
      </w:r>
      <w:r w:rsidR="00E31448">
        <w:rPr>
          <w:rFonts w:ascii="Tahoma" w:eastAsia="Calibri" w:hAnsi="Tahoma" w:cs="Tahoma"/>
          <w:b/>
          <w:iCs/>
          <w:spacing w:val="-2"/>
        </w:rPr>
        <w:t>1st</w:t>
      </w:r>
      <w:r w:rsidRPr="006A30DF">
        <w:rPr>
          <w:rFonts w:ascii="Tahoma" w:eastAsia="Calibri" w:hAnsi="Tahoma" w:cs="Tahoma"/>
          <w:b/>
          <w:iCs/>
          <w:spacing w:val="-2"/>
        </w:rPr>
        <w:t xml:space="preserve"> </w:t>
      </w:r>
      <w:r w:rsidR="006A30DF">
        <w:rPr>
          <w:rFonts w:ascii="Tahoma" w:eastAsia="Calibri" w:hAnsi="Tahoma" w:cs="Tahoma"/>
          <w:b/>
          <w:iCs/>
          <w:spacing w:val="-2"/>
        </w:rPr>
        <w:t xml:space="preserve">District </w:t>
      </w:r>
      <w:r w:rsidRPr="006A30DF">
        <w:rPr>
          <w:rFonts w:ascii="Tahoma" w:eastAsia="Calibri" w:hAnsi="Tahoma" w:cs="Tahoma"/>
          <w:b/>
          <w:iCs/>
          <w:spacing w:val="-2"/>
        </w:rPr>
        <w:t xml:space="preserve">Engineering </w:t>
      </w:r>
      <w:r w:rsidR="00070229" w:rsidRPr="006A30DF">
        <w:rPr>
          <w:rFonts w:ascii="Tahoma" w:eastAsia="Calibri" w:hAnsi="Tahoma" w:cs="Tahoma"/>
          <w:b/>
          <w:iCs/>
          <w:spacing w:val="-2"/>
        </w:rPr>
        <w:t>Offi</w:t>
      </w:r>
      <w:r w:rsidRPr="006A30DF">
        <w:rPr>
          <w:rFonts w:ascii="Tahoma" w:eastAsia="Calibri" w:hAnsi="Tahoma" w:cs="Tahoma"/>
          <w:b/>
          <w:iCs/>
          <w:spacing w:val="-2"/>
        </w:rPr>
        <w:t>ce</w:t>
      </w:r>
      <w:r w:rsidRPr="00D22D47">
        <w:rPr>
          <w:rFonts w:ascii="Tahoma" w:eastAsia="Calibri" w:hAnsi="Tahoma" w:cs="Tahoma"/>
          <w:b/>
          <w:bCs/>
          <w:spacing w:val="-2"/>
        </w:rPr>
        <w:t xml:space="preserve"> </w:t>
      </w:r>
      <w:r w:rsidRPr="00D22D47">
        <w:rPr>
          <w:rFonts w:ascii="Tahoma" w:eastAsia="Calibri" w:hAnsi="Tahoma" w:cs="Tahoma"/>
          <w:spacing w:val="-2"/>
        </w:rPr>
        <w:t xml:space="preserve">and inspect the Bidding Documents at </w:t>
      </w:r>
      <w:proofErr w:type="spellStart"/>
      <w:r w:rsidRPr="006A30DF">
        <w:rPr>
          <w:rFonts w:ascii="Tahoma" w:eastAsia="Calibri" w:hAnsi="Tahoma" w:cs="Tahoma"/>
          <w:b/>
          <w:bCs/>
          <w:iCs/>
          <w:spacing w:val="-2"/>
        </w:rPr>
        <w:t>Segabe</w:t>
      </w:r>
      <w:proofErr w:type="spellEnd"/>
      <w:r w:rsidRPr="006A30DF">
        <w:rPr>
          <w:rFonts w:ascii="Tahoma" w:eastAsia="Calibri" w:hAnsi="Tahoma" w:cs="Tahoma"/>
          <w:b/>
          <w:bCs/>
          <w:iCs/>
          <w:spacing w:val="-2"/>
        </w:rPr>
        <w:t>, Pi</w:t>
      </w:r>
      <w:r w:rsidR="00070229" w:rsidRPr="006A30DF">
        <w:rPr>
          <w:rFonts w:ascii="Tahoma" w:eastAsia="Calibri" w:hAnsi="Tahoma" w:cs="Tahoma"/>
          <w:b/>
          <w:bCs/>
          <w:iCs/>
          <w:spacing w:val="-2"/>
        </w:rPr>
        <w:t>ñ</w:t>
      </w:r>
      <w:r w:rsidRPr="006A30DF">
        <w:rPr>
          <w:rFonts w:ascii="Tahoma" w:eastAsia="Calibri" w:hAnsi="Tahoma" w:cs="Tahoma"/>
          <w:b/>
          <w:bCs/>
          <w:iCs/>
          <w:spacing w:val="-2"/>
        </w:rPr>
        <w:t xml:space="preserve">an, Zamboanga </w:t>
      </w:r>
      <w:proofErr w:type="gramStart"/>
      <w:r w:rsidRPr="006A30DF">
        <w:rPr>
          <w:rFonts w:ascii="Tahoma" w:eastAsia="Calibri" w:hAnsi="Tahoma" w:cs="Tahoma"/>
          <w:b/>
          <w:bCs/>
          <w:iCs/>
          <w:spacing w:val="-2"/>
        </w:rPr>
        <w:t>del</w:t>
      </w:r>
      <w:proofErr w:type="gramEnd"/>
      <w:r w:rsidRPr="006A30DF">
        <w:rPr>
          <w:rFonts w:ascii="Tahoma" w:eastAsia="Calibri" w:hAnsi="Tahoma" w:cs="Tahoma"/>
          <w:b/>
          <w:bCs/>
          <w:iCs/>
          <w:spacing w:val="-2"/>
        </w:rPr>
        <w:t xml:space="preserve"> </w:t>
      </w:r>
      <w:proofErr w:type="spellStart"/>
      <w:r w:rsidRPr="006A30DF">
        <w:rPr>
          <w:rFonts w:ascii="Tahoma" w:eastAsia="Calibri" w:hAnsi="Tahoma" w:cs="Tahoma"/>
          <w:b/>
          <w:bCs/>
          <w:iCs/>
          <w:spacing w:val="-2"/>
        </w:rPr>
        <w:t>Norte</w:t>
      </w:r>
      <w:proofErr w:type="spellEnd"/>
      <w:r w:rsidRPr="00D22D47">
        <w:rPr>
          <w:rFonts w:ascii="Tahoma" w:eastAsia="Calibri" w:hAnsi="Tahoma" w:cs="Tahoma"/>
          <w:b/>
          <w:bCs/>
          <w:i/>
          <w:iCs/>
          <w:spacing w:val="-2"/>
        </w:rPr>
        <w:t xml:space="preserve"> </w:t>
      </w:r>
      <w:r w:rsidRPr="00D22D47">
        <w:rPr>
          <w:rFonts w:ascii="Tahoma" w:eastAsia="Calibri" w:hAnsi="Tahoma" w:cs="Tahoma"/>
          <w:spacing w:val="-2"/>
        </w:rPr>
        <w:t>during weekdays from</w:t>
      </w:r>
      <w:r w:rsidRPr="00D22D47">
        <w:rPr>
          <w:rFonts w:ascii="Tahoma" w:eastAsia="Calibri" w:hAnsi="Tahoma" w:cs="Tahoma"/>
          <w:b/>
          <w:bCs/>
          <w:i/>
          <w:iCs/>
          <w:spacing w:val="-2"/>
        </w:rPr>
        <w:t xml:space="preserve"> </w:t>
      </w:r>
      <w:r w:rsidR="006D3A49">
        <w:rPr>
          <w:rFonts w:ascii="Tahoma" w:eastAsia="Calibri" w:hAnsi="Tahoma" w:cs="Tahoma"/>
          <w:b/>
          <w:bCs/>
          <w:iCs/>
          <w:spacing w:val="-2"/>
        </w:rPr>
        <w:t>8</w:t>
      </w:r>
      <w:r w:rsidRPr="006A30DF">
        <w:rPr>
          <w:rFonts w:ascii="Tahoma" w:eastAsia="Calibri" w:hAnsi="Tahoma" w:cs="Tahoma"/>
          <w:b/>
          <w:bCs/>
          <w:iCs/>
          <w:spacing w:val="-2"/>
        </w:rPr>
        <w:t>:00 am</w:t>
      </w:r>
      <w:r w:rsidR="006D3A49">
        <w:rPr>
          <w:rFonts w:ascii="Tahoma" w:eastAsia="Calibri" w:hAnsi="Tahoma" w:cs="Tahoma"/>
          <w:b/>
          <w:bCs/>
          <w:iCs/>
          <w:spacing w:val="-2"/>
        </w:rPr>
        <w:t xml:space="preserve"> to 5:00 </w:t>
      </w:r>
      <w:r w:rsidR="003C10F0">
        <w:rPr>
          <w:rFonts w:ascii="Tahoma" w:eastAsia="Calibri" w:hAnsi="Tahoma" w:cs="Tahoma"/>
          <w:b/>
          <w:bCs/>
          <w:iCs/>
          <w:spacing w:val="-2"/>
        </w:rPr>
        <w:t>p</w:t>
      </w:r>
      <w:r w:rsidR="006D3A49">
        <w:rPr>
          <w:rFonts w:ascii="Tahoma" w:eastAsia="Calibri" w:hAnsi="Tahoma" w:cs="Tahoma"/>
          <w:b/>
          <w:bCs/>
          <w:iCs/>
          <w:spacing w:val="-2"/>
        </w:rPr>
        <w:t>m</w:t>
      </w:r>
      <w:r w:rsidRPr="006A30DF">
        <w:rPr>
          <w:rFonts w:ascii="Tahoma" w:eastAsia="Calibri" w:hAnsi="Tahoma" w:cs="Tahoma"/>
          <w:b/>
          <w:bCs/>
          <w:iCs/>
          <w:spacing w:val="-2"/>
        </w:rPr>
        <w:t>.</w:t>
      </w:r>
    </w:p>
    <w:p w14:paraId="4989891D" w14:textId="5257C62D" w:rsidR="000E0FC0" w:rsidRPr="006A30DF"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b/>
          <w:spacing w:val="-2"/>
        </w:rPr>
      </w:pPr>
      <w:proofErr w:type="gramStart"/>
      <w:r w:rsidRPr="00D22D47">
        <w:rPr>
          <w:rFonts w:ascii="Tahoma" w:eastAsia="Calibri" w:hAnsi="Tahoma" w:cs="Tahoma"/>
          <w:spacing w:val="-2"/>
        </w:rPr>
        <w:lastRenderedPageBreak/>
        <w:t>A complete set of Bidding Documents may be acquired by interested bidders</w:t>
      </w:r>
      <w:proofErr w:type="gramEnd"/>
      <w:r w:rsidRPr="00D22D47">
        <w:rPr>
          <w:rFonts w:ascii="Tahoma" w:eastAsia="Calibri" w:hAnsi="Tahoma" w:cs="Tahoma"/>
          <w:spacing w:val="-2"/>
        </w:rPr>
        <w:t xml:space="preserve"> on </w:t>
      </w:r>
      <w:r w:rsidR="005E1E1A">
        <w:rPr>
          <w:rFonts w:ascii="Tahoma" w:eastAsia="Calibri" w:hAnsi="Tahoma" w:cs="Tahoma"/>
          <w:b/>
          <w:iCs/>
          <w:spacing w:val="-2"/>
        </w:rPr>
        <w:t>July 28</w:t>
      </w:r>
      <w:r w:rsidR="000204BF" w:rsidRPr="000204BF">
        <w:rPr>
          <w:rFonts w:ascii="Tahoma" w:eastAsia="Calibri" w:hAnsi="Tahoma" w:cs="Tahoma"/>
          <w:b/>
          <w:iCs/>
          <w:spacing w:val="-2"/>
        </w:rPr>
        <w:t>, 2025</w:t>
      </w:r>
      <w:r w:rsidRPr="00D22D47">
        <w:rPr>
          <w:rFonts w:ascii="Tahoma" w:eastAsia="Calibri" w:hAnsi="Tahoma" w:cs="Tahoma"/>
          <w:b/>
          <w:color w:val="000000"/>
          <w:spacing w:val="-2"/>
        </w:rPr>
        <w:t xml:space="preserve"> </w:t>
      </w:r>
      <w:r w:rsidRPr="00D22D47">
        <w:rPr>
          <w:rFonts w:ascii="Tahoma" w:eastAsia="Calibri" w:hAnsi="Tahoma" w:cs="Tahoma"/>
          <w:spacing w:val="-2"/>
        </w:rPr>
        <w:t xml:space="preserve">from the address below and upon payment of the applicable fee for the Bidding Documents, pursuant to the latest Guidelines issued by the GPPB, in the amount of </w:t>
      </w:r>
      <w:proofErr w:type="spellStart"/>
      <w:r w:rsidRPr="006A30DF">
        <w:rPr>
          <w:rFonts w:ascii="Tahoma" w:eastAsia="Calibri" w:hAnsi="Tahoma" w:cs="Tahoma"/>
          <w:b/>
          <w:bCs/>
          <w:iCs/>
          <w:spacing w:val="-2"/>
        </w:rPr>
        <w:t>Php</w:t>
      </w:r>
      <w:proofErr w:type="spellEnd"/>
      <w:r w:rsidRPr="006A30DF">
        <w:rPr>
          <w:rFonts w:ascii="Tahoma" w:eastAsia="Calibri" w:hAnsi="Tahoma" w:cs="Tahoma"/>
          <w:b/>
          <w:bCs/>
          <w:iCs/>
          <w:spacing w:val="-2"/>
        </w:rPr>
        <w:t xml:space="preserve"> </w:t>
      </w:r>
      <w:r w:rsidR="005C7663">
        <w:rPr>
          <w:rFonts w:ascii="Tahoma" w:eastAsia="Calibri" w:hAnsi="Tahoma" w:cs="Tahoma"/>
          <w:b/>
          <w:bCs/>
          <w:iCs/>
          <w:spacing w:val="-2"/>
        </w:rPr>
        <w:t>5</w:t>
      </w:r>
      <w:r w:rsidRPr="006A30DF">
        <w:rPr>
          <w:rFonts w:ascii="Tahoma" w:eastAsia="Calibri" w:hAnsi="Tahoma" w:cs="Tahoma"/>
          <w:b/>
          <w:bCs/>
          <w:iCs/>
          <w:spacing w:val="-2"/>
        </w:rPr>
        <w:t>,000.00</w:t>
      </w:r>
      <w:r w:rsidRPr="006A30DF">
        <w:rPr>
          <w:rFonts w:ascii="Tahoma" w:eastAsia="Calibri" w:hAnsi="Tahoma" w:cs="Tahoma"/>
          <w:b/>
          <w:color w:val="000000"/>
          <w:spacing w:val="-2"/>
          <w:u w:val="single"/>
        </w:rPr>
        <w:t>.</w:t>
      </w:r>
    </w:p>
    <w:p w14:paraId="3C5DFBDF"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b/>
          <w:spacing w:val="-2"/>
          <w:lang w:val="en-US"/>
        </w:rPr>
      </w:pPr>
    </w:p>
    <w:p w14:paraId="7C9467C9" w14:textId="67D1AA3A" w:rsidR="000E0FC0" w:rsidRPr="00D22D47"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It may also be downloaded free of charge from the website of the Philippine Government Electronic Procurement System (</w:t>
      </w:r>
      <w:proofErr w:type="spellStart"/>
      <w:r w:rsidRPr="00D22D47">
        <w:rPr>
          <w:rFonts w:ascii="Tahoma" w:eastAsia="Calibri" w:hAnsi="Tahoma" w:cs="Tahoma"/>
          <w:spacing w:val="-2"/>
        </w:rPr>
        <w:t>PhilGEPS</w:t>
      </w:r>
      <w:proofErr w:type="spellEnd"/>
      <w:r w:rsidRPr="00D22D47">
        <w:rPr>
          <w:rFonts w:ascii="Tahoma" w:eastAsia="Calibri" w:hAnsi="Tahoma" w:cs="Tahoma"/>
          <w:spacing w:val="-2"/>
        </w:rPr>
        <w:t>), and the website of the Procuring Entity, provided that bidders shall pay the applicable fee for the Bidding Documents not later tha</w:t>
      </w:r>
      <w:r w:rsidR="00566722">
        <w:rPr>
          <w:rFonts w:ascii="Tahoma" w:eastAsia="Calibri" w:hAnsi="Tahoma" w:cs="Tahoma"/>
          <w:spacing w:val="-2"/>
        </w:rPr>
        <w:t>n the submission of their bids.</w:t>
      </w:r>
    </w:p>
    <w:p w14:paraId="645E78B0"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1748DCB8" w14:textId="4168E74B" w:rsidR="000E0FC0" w:rsidRPr="00D22D47"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The </w:t>
      </w:r>
      <w:r w:rsidR="006A30DF" w:rsidRPr="006A30DF">
        <w:rPr>
          <w:rFonts w:ascii="Tahoma" w:eastAsia="Calibri" w:hAnsi="Tahoma" w:cs="Tahoma"/>
          <w:b/>
          <w:spacing w:val="-2"/>
        </w:rPr>
        <w:t xml:space="preserve">DPWH </w:t>
      </w:r>
      <w:r w:rsidRPr="006A30DF">
        <w:rPr>
          <w:rFonts w:ascii="Tahoma" w:eastAsia="Calibri" w:hAnsi="Tahoma" w:cs="Tahoma"/>
          <w:b/>
          <w:iCs/>
          <w:spacing w:val="-2"/>
        </w:rPr>
        <w:t xml:space="preserve">Zamboanga del </w:t>
      </w:r>
      <w:proofErr w:type="spellStart"/>
      <w:r w:rsidRPr="006A30DF">
        <w:rPr>
          <w:rFonts w:ascii="Tahoma" w:eastAsia="Calibri" w:hAnsi="Tahoma" w:cs="Tahoma"/>
          <w:b/>
          <w:iCs/>
          <w:spacing w:val="-2"/>
        </w:rPr>
        <w:t>Norte</w:t>
      </w:r>
      <w:proofErr w:type="spellEnd"/>
      <w:r w:rsidRPr="006A30DF">
        <w:rPr>
          <w:rFonts w:ascii="Tahoma" w:eastAsia="Calibri" w:hAnsi="Tahoma" w:cs="Tahoma"/>
          <w:b/>
          <w:iCs/>
          <w:spacing w:val="-2"/>
        </w:rPr>
        <w:t xml:space="preserve"> </w:t>
      </w:r>
      <w:r w:rsidR="00E31448">
        <w:rPr>
          <w:rFonts w:ascii="Tahoma" w:eastAsia="Calibri" w:hAnsi="Tahoma" w:cs="Tahoma"/>
          <w:b/>
          <w:iCs/>
          <w:spacing w:val="-2"/>
        </w:rPr>
        <w:t>1st</w:t>
      </w:r>
      <w:r w:rsidRPr="006A30DF">
        <w:rPr>
          <w:rFonts w:ascii="Tahoma" w:eastAsia="Calibri" w:hAnsi="Tahoma" w:cs="Tahoma"/>
          <w:b/>
          <w:iCs/>
          <w:spacing w:val="-2"/>
        </w:rPr>
        <w:t xml:space="preserve"> </w:t>
      </w:r>
      <w:r w:rsidR="006A30DF" w:rsidRPr="006A30DF">
        <w:rPr>
          <w:rFonts w:ascii="Tahoma" w:eastAsia="Calibri" w:hAnsi="Tahoma" w:cs="Tahoma"/>
          <w:b/>
          <w:iCs/>
          <w:spacing w:val="-2"/>
        </w:rPr>
        <w:t xml:space="preserve">District </w:t>
      </w:r>
      <w:r w:rsidRPr="006A30DF">
        <w:rPr>
          <w:rFonts w:ascii="Tahoma" w:eastAsia="Calibri" w:hAnsi="Tahoma" w:cs="Tahoma"/>
          <w:b/>
          <w:iCs/>
          <w:spacing w:val="-2"/>
        </w:rPr>
        <w:t>Engineering Office</w:t>
      </w:r>
      <w:r w:rsidRPr="006A30DF">
        <w:rPr>
          <w:rFonts w:ascii="Tahoma" w:eastAsia="Calibri" w:hAnsi="Tahoma" w:cs="Tahoma"/>
          <w:b/>
          <w:spacing w:val="-2"/>
        </w:rPr>
        <w:t xml:space="preserve"> </w:t>
      </w:r>
      <w:r w:rsidRPr="00D22D47">
        <w:rPr>
          <w:rFonts w:ascii="Tahoma" w:eastAsia="Calibri" w:hAnsi="Tahoma" w:cs="Tahoma"/>
          <w:spacing w:val="-2"/>
        </w:rPr>
        <w:t xml:space="preserve">will hold a Pre-Bid Conference on </w:t>
      </w:r>
      <w:r w:rsidR="005E1E1A">
        <w:rPr>
          <w:rFonts w:ascii="Tahoma" w:eastAsia="Calibri" w:hAnsi="Tahoma" w:cs="Tahoma"/>
          <w:b/>
          <w:iCs/>
          <w:spacing w:val="-2"/>
        </w:rPr>
        <w:t>August 6</w:t>
      </w:r>
      <w:r w:rsidR="000204BF" w:rsidRPr="000204BF">
        <w:rPr>
          <w:rFonts w:ascii="Tahoma" w:eastAsia="Calibri" w:hAnsi="Tahoma" w:cs="Tahoma"/>
          <w:b/>
          <w:iCs/>
          <w:spacing w:val="-2"/>
        </w:rPr>
        <w:t>, 2025</w:t>
      </w:r>
      <w:r w:rsidRPr="00D22D47">
        <w:rPr>
          <w:rFonts w:ascii="Tahoma" w:eastAsia="Calibri" w:hAnsi="Tahoma" w:cs="Tahoma"/>
          <w:spacing w:val="-2"/>
        </w:rPr>
        <w:t xml:space="preserve"> at </w:t>
      </w:r>
      <w:r w:rsidRPr="006A30DF">
        <w:rPr>
          <w:rFonts w:ascii="Tahoma" w:eastAsia="Calibri" w:hAnsi="Tahoma" w:cs="Tahoma"/>
          <w:b/>
          <w:bCs/>
          <w:iCs/>
          <w:spacing w:val="-2"/>
        </w:rPr>
        <w:t>BAC Office</w:t>
      </w:r>
      <w:r w:rsidRPr="006A30DF">
        <w:rPr>
          <w:rFonts w:ascii="Tahoma" w:eastAsia="Calibri" w:hAnsi="Tahoma" w:cs="Tahoma"/>
          <w:spacing w:val="-2"/>
        </w:rPr>
        <w:t xml:space="preserve">, </w:t>
      </w:r>
      <w:proofErr w:type="spellStart"/>
      <w:r w:rsidR="00D22D47" w:rsidRPr="006A30DF">
        <w:rPr>
          <w:rFonts w:ascii="Tahoma" w:eastAsia="Calibri" w:hAnsi="Tahoma" w:cs="Tahoma"/>
          <w:b/>
          <w:bCs/>
          <w:iCs/>
          <w:spacing w:val="-2"/>
        </w:rPr>
        <w:t>Segabe</w:t>
      </w:r>
      <w:proofErr w:type="spellEnd"/>
      <w:r w:rsidR="00D22D47" w:rsidRPr="006A30DF">
        <w:rPr>
          <w:rFonts w:ascii="Tahoma" w:eastAsia="Calibri" w:hAnsi="Tahoma" w:cs="Tahoma"/>
          <w:b/>
          <w:bCs/>
          <w:iCs/>
          <w:spacing w:val="-2"/>
        </w:rPr>
        <w:t>, Pi</w:t>
      </w:r>
      <w:r w:rsidR="00357D57">
        <w:rPr>
          <w:rFonts w:ascii="Tahoma" w:eastAsia="Calibri" w:hAnsi="Tahoma" w:cs="Tahoma"/>
          <w:b/>
          <w:bCs/>
          <w:iCs/>
          <w:spacing w:val="-2"/>
        </w:rPr>
        <w:t>ñ</w:t>
      </w:r>
      <w:r w:rsidR="00D22D47" w:rsidRPr="006A30DF">
        <w:rPr>
          <w:rFonts w:ascii="Tahoma" w:eastAsia="Calibri" w:hAnsi="Tahoma" w:cs="Tahoma"/>
          <w:b/>
          <w:bCs/>
          <w:iCs/>
          <w:spacing w:val="-2"/>
        </w:rPr>
        <w:t>an, Z</w:t>
      </w:r>
      <w:r w:rsidR="006A30DF">
        <w:rPr>
          <w:rFonts w:ascii="Tahoma" w:eastAsia="Calibri" w:hAnsi="Tahoma" w:cs="Tahoma"/>
          <w:b/>
          <w:bCs/>
          <w:iCs/>
          <w:spacing w:val="-2"/>
        </w:rPr>
        <w:t xml:space="preserve">amboanga </w:t>
      </w:r>
      <w:proofErr w:type="gramStart"/>
      <w:r w:rsidR="006A30DF">
        <w:rPr>
          <w:rFonts w:ascii="Tahoma" w:eastAsia="Calibri" w:hAnsi="Tahoma" w:cs="Tahoma"/>
          <w:b/>
          <w:bCs/>
          <w:iCs/>
          <w:spacing w:val="-2"/>
        </w:rPr>
        <w:t>del</w:t>
      </w:r>
      <w:proofErr w:type="gramEnd"/>
      <w:r w:rsidR="006A30DF">
        <w:rPr>
          <w:rFonts w:ascii="Tahoma" w:eastAsia="Calibri" w:hAnsi="Tahoma" w:cs="Tahoma"/>
          <w:b/>
          <w:bCs/>
          <w:iCs/>
          <w:spacing w:val="-2"/>
        </w:rPr>
        <w:t xml:space="preserve"> </w:t>
      </w:r>
      <w:proofErr w:type="spellStart"/>
      <w:r w:rsidR="006A30DF">
        <w:rPr>
          <w:rFonts w:ascii="Tahoma" w:eastAsia="Calibri" w:hAnsi="Tahoma" w:cs="Tahoma"/>
          <w:b/>
          <w:bCs/>
          <w:iCs/>
          <w:spacing w:val="-2"/>
        </w:rPr>
        <w:t>Norte</w:t>
      </w:r>
      <w:proofErr w:type="spellEnd"/>
      <w:r w:rsidR="00D22D47">
        <w:rPr>
          <w:rFonts w:ascii="Tahoma" w:eastAsia="Calibri" w:hAnsi="Tahoma" w:cs="Tahoma"/>
          <w:b/>
          <w:bCs/>
          <w:i/>
          <w:iCs/>
          <w:spacing w:val="-2"/>
        </w:rPr>
        <w:t>.</w:t>
      </w:r>
      <w:r w:rsidR="00D22D47" w:rsidRPr="00D22D47">
        <w:rPr>
          <w:rFonts w:ascii="Tahoma" w:eastAsia="Calibri" w:hAnsi="Tahoma" w:cs="Tahoma"/>
          <w:spacing w:val="-2"/>
        </w:rPr>
        <w:t xml:space="preserve"> </w:t>
      </w:r>
      <w:proofErr w:type="gramStart"/>
      <w:r w:rsidRPr="00D22D47">
        <w:rPr>
          <w:rFonts w:ascii="Tahoma" w:eastAsia="Calibri" w:hAnsi="Tahoma" w:cs="Tahoma"/>
          <w:spacing w:val="-2"/>
        </w:rPr>
        <w:t>which</w:t>
      </w:r>
      <w:proofErr w:type="gramEnd"/>
      <w:r w:rsidRPr="00D22D47">
        <w:rPr>
          <w:rFonts w:ascii="Tahoma" w:eastAsia="Calibri" w:hAnsi="Tahoma" w:cs="Tahoma"/>
          <w:spacing w:val="-2"/>
        </w:rPr>
        <w:t xml:space="preserve"> shall</w:t>
      </w:r>
      <w:r w:rsidR="00EB0948">
        <w:rPr>
          <w:rFonts w:ascii="Tahoma" w:eastAsia="Calibri" w:hAnsi="Tahoma" w:cs="Tahoma"/>
          <w:spacing w:val="-2"/>
        </w:rPr>
        <w:t xml:space="preserve"> be open to prospective bidders and/or through video conferencing/webcasting the DPWH Zamboanga del </w:t>
      </w:r>
      <w:proofErr w:type="spellStart"/>
      <w:r w:rsidR="00EB0948">
        <w:rPr>
          <w:rFonts w:ascii="Tahoma" w:eastAsia="Calibri" w:hAnsi="Tahoma" w:cs="Tahoma"/>
          <w:spacing w:val="-2"/>
        </w:rPr>
        <w:t>Norte</w:t>
      </w:r>
      <w:proofErr w:type="spellEnd"/>
      <w:r w:rsidR="00EB0948">
        <w:rPr>
          <w:rFonts w:ascii="Tahoma" w:eastAsia="Calibri" w:hAnsi="Tahoma" w:cs="Tahoma"/>
          <w:spacing w:val="-2"/>
        </w:rPr>
        <w:t xml:space="preserve"> 1</w:t>
      </w:r>
      <w:r w:rsidR="00EB0948" w:rsidRPr="00743DC1">
        <w:rPr>
          <w:rFonts w:ascii="Tahoma" w:eastAsia="Calibri" w:hAnsi="Tahoma" w:cs="Tahoma"/>
          <w:spacing w:val="-2"/>
          <w:vertAlign w:val="superscript"/>
        </w:rPr>
        <w:t>st</w:t>
      </w:r>
      <w:r w:rsidR="00EB0948">
        <w:rPr>
          <w:rFonts w:ascii="Tahoma" w:eastAsia="Calibri" w:hAnsi="Tahoma" w:cs="Tahoma"/>
          <w:spacing w:val="-2"/>
        </w:rPr>
        <w:t xml:space="preserve"> DEO Official </w:t>
      </w:r>
      <w:proofErr w:type="spellStart"/>
      <w:r w:rsidR="00EB0948">
        <w:rPr>
          <w:rFonts w:ascii="Tahoma" w:eastAsia="Calibri" w:hAnsi="Tahoma" w:cs="Tahoma"/>
          <w:spacing w:val="-2"/>
        </w:rPr>
        <w:t>Youtube</w:t>
      </w:r>
      <w:proofErr w:type="spellEnd"/>
      <w:r w:rsidR="00EB0948">
        <w:rPr>
          <w:rFonts w:ascii="Tahoma" w:eastAsia="Calibri" w:hAnsi="Tahoma" w:cs="Tahoma"/>
          <w:spacing w:val="-2"/>
        </w:rPr>
        <w:t xml:space="preserve"> Channel https:/youtube.com/@DPWH.ZDN1DEO.</w:t>
      </w:r>
    </w:p>
    <w:p w14:paraId="61483E15" w14:textId="77777777" w:rsidR="000E0FC0" w:rsidRPr="00D22D47" w:rsidRDefault="000E0FC0" w:rsidP="000E0FC0">
      <w:pPr>
        <w:pStyle w:val="ListParagraph"/>
        <w:spacing w:after="0" w:line="240" w:lineRule="auto"/>
        <w:rPr>
          <w:rFonts w:ascii="Tahoma" w:eastAsia="Calibri" w:hAnsi="Tahoma" w:cs="Tahoma"/>
          <w:spacing w:val="-2"/>
        </w:rPr>
      </w:pPr>
    </w:p>
    <w:p w14:paraId="2B829129" w14:textId="77777777" w:rsidR="000E0FC0"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sidRPr="00D22D47">
        <w:rPr>
          <w:rFonts w:ascii="Tahoma" w:eastAsia="Calibri" w:hAnsi="Tahoma" w:cs="Tahoma"/>
          <w:b/>
          <w:bCs/>
          <w:spacing w:val="-2"/>
        </w:rPr>
        <w:t>BDS</w:t>
      </w:r>
      <w:r w:rsidRPr="00D22D47">
        <w:rPr>
          <w:rFonts w:ascii="Tahoma" w:eastAsia="Calibri" w:hAnsi="Tahoma" w:cs="Tahoma"/>
          <w:spacing w:val="-2"/>
        </w:rPr>
        <w:t>.</w:t>
      </w:r>
    </w:p>
    <w:p w14:paraId="6E65D6E0" w14:textId="77777777" w:rsidR="00EB0948" w:rsidRDefault="00EB0948" w:rsidP="00EB0948">
      <w:pPr>
        <w:overflowPunct w:val="0"/>
        <w:autoSpaceDE w:val="0"/>
        <w:autoSpaceDN w:val="0"/>
        <w:adjustRightInd w:val="0"/>
        <w:spacing w:after="0" w:line="240" w:lineRule="auto"/>
        <w:ind w:left="360"/>
        <w:jc w:val="both"/>
        <w:rPr>
          <w:rFonts w:ascii="Tahoma" w:eastAsia="Calibri" w:hAnsi="Tahoma" w:cs="Tahoma"/>
          <w:spacing w:val="-2"/>
        </w:rPr>
      </w:pPr>
    </w:p>
    <w:p w14:paraId="53F1392C" w14:textId="29B141A2" w:rsidR="00EB0948" w:rsidRPr="00D22D47" w:rsidRDefault="00EB0948" w:rsidP="00EB0948">
      <w:pPr>
        <w:overflowPunct w:val="0"/>
        <w:autoSpaceDE w:val="0"/>
        <w:autoSpaceDN w:val="0"/>
        <w:adjustRightInd w:val="0"/>
        <w:spacing w:after="0" w:line="240" w:lineRule="auto"/>
        <w:ind w:left="360"/>
        <w:jc w:val="both"/>
        <w:rPr>
          <w:rFonts w:ascii="Tahoma" w:eastAsia="Calibri" w:hAnsi="Tahoma" w:cs="Tahoma"/>
          <w:spacing w:val="-2"/>
        </w:rPr>
      </w:pPr>
      <w:r w:rsidRPr="00EB0948">
        <w:rPr>
          <w:rFonts w:ascii="Tahoma" w:eastAsia="Calibri" w:hAnsi="Tahoma" w:cs="Tahoma"/>
          <w:spacing w:val="-2"/>
        </w:rPr>
        <w:t xml:space="preserve">If Submission is through a Representative, it </w:t>
      </w:r>
      <w:proofErr w:type="gramStart"/>
      <w:r w:rsidRPr="00EB0948">
        <w:rPr>
          <w:rFonts w:ascii="Tahoma" w:eastAsia="Calibri" w:hAnsi="Tahoma" w:cs="Tahoma"/>
          <w:spacing w:val="-2"/>
        </w:rPr>
        <w:t>must be accompanied</w:t>
      </w:r>
      <w:proofErr w:type="gramEnd"/>
      <w:r w:rsidRPr="00EB0948">
        <w:rPr>
          <w:rFonts w:ascii="Tahoma" w:eastAsia="Calibri" w:hAnsi="Tahoma" w:cs="Tahoma"/>
          <w:spacing w:val="-2"/>
        </w:rPr>
        <w:t xml:space="preserve"> by a Notarized Special power of Attorney stating therein specifically the Contract ID/Name of the Contract, Board/Partnership Resolution, and Secretary’s Certificate as proof of Authorization. </w:t>
      </w:r>
      <w:proofErr w:type="gramStart"/>
      <w:r w:rsidRPr="00EB0948">
        <w:rPr>
          <w:rFonts w:ascii="Tahoma" w:eastAsia="Calibri" w:hAnsi="Tahoma" w:cs="Tahoma"/>
          <w:spacing w:val="-2"/>
        </w:rPr>
        <w:t>In addition, the Representative must present the original copy of the Contractor’s Registration Certificate (CRC), a valid Company ID or a valid Government issued ID, and a proof of employment (such as Certificate of Employment) to ensure that the Representative is an official company member and to prevent fraudulent actions, such as unauthorized use of another contractor’s eligibility for personal gain.</w:t>
      </w:r>
      <w:proofErr w:type="gramEnd"/>
    </w:p>
    <w:p w14:paraId="4B078A17"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7B497708" w14:textId="20B3844F" w:rsidR="000E0FC0" w:rsidRPr="00D22D47"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Bids </w:t>
      </w:r>
      <w:proofErr w:type="gramStart"/>
      <w:r w:rsidRPr="00D22D47">
        <w:rPr>
          <w:rFonts w:ascii="Tahoma" w:eastAsia="Calibri" w:hAnsi="Tahoma" w:cs="Tahoma"/>
          <w:spacing w:val="-2"/>
        </w:rPr>
        <w:t>must be duly received</w:t>
      </w:r>
      <w:proofErr w:type="gramEnd"/>
      <w:r w:rsidRPr="00D22D47">
        <w:rPr>
          <w:rFonts w:ascii="Tahoma" w:eastAsia="Calibri" w:hAnsi="Tahoma" w:cs="Tahoma"/>
          <w:spacing w:val="-2"/>
        </w:rPr>
        <w:t xml:space="preserve"> by the BAC Secretariat at the address below for manual submission or at </w:t>
      </w:r>
      <w:r w:rsidRPr="00D22D47">
        <w:rPr>
          <w:rFonts w:ascii="Tahoma" w:eastAsia="Calibri" w:hAnsi="Tahoma" w:cs="Tahoma"/>
          <w:b/>
          <w:i/>
          <w:spacing w:val="-2"/>
        </w:rPr>
        <w:t>electronicbids_zamboangadelnorte</w:t>
      </w:r>
      <w:r w:rsidR="00E31448">
        <w:rPr>
          <w:rFonts w:ascii="Tahoma" w:eastAsia="Calibri" w:hAnsi="Tahoma" w:cs="Tahoma"/>
          <w:b/>
          <w:i/>
          <w:spacing w:val="-2"/>
        </w:rPr>
        <w:t>1</w:t>
      </w:r>
      <w:r w:rsidRPr="00D22D47">
        <w:rPr>
          <w:rFonts w:ascii="Tahoma" w:eastAsia="Calibri" w:hAnsi="Tahoma" w:cs="Tahoma"/>
          <w:b/>
          <w:i/>
          <w:spacing w:val="-2"/>
        </w:rPr>
        <w:t xml:space="preserve">@dpwh.gov.ph </w:t>
      </w:r>
      <w:r w:rsidRPr="00D22D47">
        <w:rPr>
          <w:rFonts w:ascii="Tahoma" w:eastAsia="Calibri" w:hAnsi="Tahoma" w:cs="Tahoma"/>
          <w:spacing w:val="-2"/>
        </w:rPr>
        <w:t xml:space="preserve">for electronic submission on or before </w:t>
      </w:r>
      <w:r w:rsidR="005E1E1A">
        <w:rPr>
          <w:rFonts w:ascii="Tahoma" w:eastAsia="Calibri" w:hAnsi="Tahoma" w:cs="Tahoma"/>
          <w:b/>
          <w:iCs/>
          <w:spacing w:val="-2"/>
        </w:rPr>
        <w:t>August 19</w:t>
      </w:r>
      <w:r w:rsidR="000204BF" w:rsidRPr="000204BF">
        <w:rPr>
          <w:rFonts w:ascii="Tahoma" w:eastAsia="Calibri" w:hAnsi="Tahoma" w:cs="Tahoma"/>
          <w:b/>
          <w:iCs/>
          <w:spacing w:val="-2"/>
        </w:rPr>
        <w:t>, 2025</w:t>
      </w:r>
      <w:r w:rsidRPr="006A30DF">
        <w:rPr>
          <w:rFonts w:ascii="Tahoma" w:eastAsia="Calibri" w:hAnsi="Tahoma" w:cs="Tahoma"/>
          <w:b/>
          <w:iCs/>
          <w:spacing w:val="-2"/>
        </w:rPr>
        <w:t xml:space="preserve"> @ 10:00 am</w:t>
      </w:r>
      <w:r w:rsidRPr="00D22D47">
        <w:rPr>
          <w:rFonts w:ascii="Tahoma" w:eastAsia="Calibri" w:hAnsi="Tahoma" w:cs="Tahoma"/>
          <w:b/>
          <w:i/>
          <w:iCs/>
          <w:spacing w:val="-2"/>
        </w:rPr>
        <w:t xml:space="preserve">. </w:t>
      </w:r>
      <w:r w:rsidRPr="00D22D47">
        <w:rPr>
          <w:rFonts w:ascii="Tahoma" w:eastAsia="Calibri" w:hAnsi="Tahoma" w:cs="Tahoma"/>
          <w:spacing w:val="-2"/>
        </w:rPr>
        <w:t xml:space="preserve">All bids </w:t>
      </w:r>
      <w:proofErr w:type="gramStart"/>
      <w:r w:rsidRPr="00D22D47">
        <w:rPr>
          <w:rFonts w:ascii="Tahoma" w:eastAsia="Calibri" w:hAnsi="Tahoma" w:cs="Tahoma"/>
          <w:spacing w:val="-2"/>
        </w:rPr>
        <w:t>must be accompanied</w:t>
      </w:r>
      <w:proofErr w:type="gramEnd"/>
      <w:r w:rsidRPr="00D22D47">
        <w:rPr>
          <w:rFonts w:ascii="Tahoma" w:eastAsia="Calibri" w:hAnsi="Tahoma" w:cs="Tahoma"/>
          <w:spacing w:val="-2"/>
        </w:rPr>
        <w:t xml:space="preserve"> by a bid security in any of the acceptable forms and in the amount stated in </w:t>
      </w:r>
      <w:r w:rsidRPr="00D22D47">
        <w:rPr>
          <w:rFonts w:ascii="Tahoma" w:eastAsia="Calibri" w:hAnsi="Tahoma" w:cs="Tahoma"/>
          <w:b/>
          <w:spacing w:val="-2"/>
        </w:rPr>
        <w:t>ITB</w:t>
      </w:r>
      <w:r w:rsidRPr="00D22D47">
        <w:rPr>
          <w:rFonts w:ascii="Tahoma" w:eastAsia="Calibri" w:hAnsi="Tahoma" w:cs="Tahoma"/>
          <w:spacing w:val="-2"/>
        </w:rPr>
        <w:t xml:space="preserve"> Clause 18.</w:t>
      </w:r>
    </w:p>
    <w:p w14:paraId="4C687693"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5E99CB3A" w14:textId="45FE06BC" w:rsidR="000E0FC0" w:rsidRPr="00D22D47" w:rsidRDefault="000E0FC0" w:rsidP="000204BF">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 xml:space="preserve">Bid opening shall be on </w:t>
      </w:r>
      <w:r w:rsidR="005E1E1A">
        <w:rPr>
          <w:rFonts w:ascii="Tahoma" w:eastAsia="Calibri" w:hAnsi="Tahoma" w:cs="Tahoma"/>
          <w:b/>
          <w:iCs/>
          <w:spacing w:val="-2"/>
        </w:rPr>
        <w:t>August 19</w:t>
      </w:r>
      <w:r w:rsidR="000204BF" w:rsidRPr="000204BF">
        <w:rPr>
          <w:rFonts w:ascii="Tahoma" w:eastAsia="Calibri" w:hAnsi="Tahoma" w:cs="Tahoma"/>
          <w:b/>
          <w:iCs/>
          <w:spacing w:val="-2"/>
        </w:rPr>
        <w:t>, 2025</w:t>
      </w:r>
      <w:r w:rsidR="00C30D86">
        <w:rPr>
          <w:rFonts w:ascii="Tahoma" w:eastAsia="Calibri" w:hAnsi="Tahoma" w:cs="Tahoma"/>
          <w:b/>
          <w:iCs/>
          <w:spacing w:val="-2"/>
        </w:rPr>
        <w:t xml:space="preserve"> @ 10:01 </w:t>
      </w:r>
      <w:r w:rsidRPr="006A30DF">
        <w:rPr>
          <w:rFonts w:ascii="Tahoma" w:eastAsia="Calibri" w:hAnsi="Tahoma" w:cs="Tahoma"/>
          <w:b/>
          <w:iCs/>
          <w:spacing w:val="-2"/>
        </w:rPr>
        <w:t>am</w:t>
      </w:r>
      <w:r w:rsidR="00C30D86">
        <w:rPr>
          <w:rFonts w:ascii="Tahoma" w:eastAsia="Calibri" w:hAnsi="Tahoma" w:cs="Tahoma"/>
          <w:b/>
          <w:iCs/>
          <w:spacing w:val="-2"/>
        </w:rPr>
        <w:t xml:space="preserve"> onwards</w:t>
      </w:r>
      <w:r w:rsidRPr="006A30DF">
        <w:rPr>
          <w:rFonts w:ascii="Tahoma" w:eastAsia="Calibri" w:hAnsi="Tahoma" w:cs="Tahoma"/>
          <w:spacing w:val="-2"/>
        </w:rPr>
        <w:t xml:space="preserve"> at </w:t>
      </w:r>
      <w:r w:rsidRPr="006A30DF">
        <w:rPr>
          <w:rFonts w:ascii="Tahoma" w:eastAsia="Calibri" w:hAnsi="Tahoma" w:cs="Tahoma"/>
          <w:b/>
          <w:bCs/>
          <w:iCs/>
          <w:spacing w:val="-2"/>
        </w:rPr>
        <w:t xml:space="preserve">BAC Office, </w:t>
      </w:r>
      <w:proofErr w:type="spellStart"/>
      <w:r w:rsidRPr="006A30DF">
        <w:rPr>
          <w:rFonts w:ascii="Tahoma" w:eastAsia="Calibri" w:hAnsi="Tahoma" w:cs="Tahoma"/>
          <w:b/>
          <w:bCs/>
          <w:iCs/>
          <w:spacing w:val="-2"/>
        </w:rPr>
        <w:t>Segabe</w:t>
      </w:r>
      <w:proofErr w:type="spellEnd"/>
      <w:r w:rsidRPr="006A30DF">
        <w:rPr>
          <w:rFonts w:ascii="Tahoma" w:eastAsia="Calibri" w:hAnsi="Tahoma" w:cs="Tahoma"/>
          <w:b/>
          <w:bCs/>
          <w:iCs/>
          <w:spacing w:val="-2"/>
        </w:rPr>
        <w:t>, Pi</w:t>
      </w:r>
      <w:r w:rsidR="00070229" w:rsidRPr="006A30DF">
        <w:rPr>
          <w:rFonts w:ascii="Tahoma" w:eastAsia="Calibri" w:hAnsi="Tahoma" w:cs="Tahoma"/>
          <w:b/>
          <w:bCs/>
          <w:iCs/>
          <w:spacing w:val="-2"/>
        </w:rPr>
        <w:t>ñ</w:t>
      </w:r>
      <w:r w:rsidRPr="006A30DF">
        <w:rPr>
          <w:rFonts w:ascii="Tahoma" w:eastAsia="Calibri" w:hAnsi="Tahoma" w:cs="Tahoma"/>
          <w:b/>
          <w:bCs/>
          <w:iCs/>
          <w:spacing w:val="-2"/>
        </w:rPr>
        <w:t>an</w:t>
      </w:r>
      <w:r w:rsidRPr="00D22D47">
        <w:rPr>
          <w:rFonts w:ascii="Tahoma" w:eastAsia="Calibri" w:hAnsi="Tahoma" w:cs="Tahoma"/>
          <w:b/>
          <w:bCs/>
          <w:i/>
          <w:iCs/>
          <w:spacing w:val="-2"/>
        </w:rPr>
        <w:t xml:space="preserve">, </w:t>
      </w:r>
      <w:r w:rsidRPr="006A30DF">
        <w:rPr>
          <w:rFonts w:ascii="Tahoma" w:eastAsia="Calibri" w:hAnsi="Tahoma" w:cs="Tahoma"/>
          <w:b/>
          <w:bCs/>
          <w:iCs/>
          <w:spacing w:val="-2"/>
        </w:rPr>
        <w:t xml:space="preserve">Zamboanga </w:t>
      </w:r>
      <w:proofErr w:type="gramStart"/>
      <w:r w:rsidRPr="006A30DF">
        <w:rPr>
          <w:rFonts w:ascii="Tahoma" w:eastAsia="Calibri" w:hAnsi="Tahoma" w:cs="Tahoma"/>
          <w:b/>
          <w:bCs/>
          <w:iCs/>
          <w:spacing w:val="-2"/>
        </w:rPr>
        <w:t>del</w:t>
      </w:r>
      <w:proofErr w:type="gramEnd"/>
      <w:r w:rsidRPr="006A30DF">
        <w:rPr>
          <w:rFonts w:ascii="Tahoma" w:eastAsia="Calibri" w:hAnsi="Tahoma" w:cs="Tahoma"/>
          <w:b/>
          <w:bCs/>
          <w:iCs/>
          <w:spacing w:val="-2"/>
        </w:rPr>
        <w:t xml:space="preserve"> </w:t>
      </w:r>
      <w:proofErr w:type="spellStart"/>
      <w:r w:rsidRPr="006A30DF">
        <w:rPr>
          <w:rFonts w:ascii="Tahoma" w:eastAsia="Calibri" w:hAnsi="Tahoma" w:cs="Tahoma"/>
          <w:b/>
          <w:bCs/>
          <w:iCs/>
          <w:spacing w:val="-2"/>
        </w:rPr>
        <w:t>Norte</w:t>
      </w:r>
      <w:proofErr w:type="spellEnd"/>
      <w:r w:rsidRPr="00D22D47">
        <w:rPr>
          <w:rFonts w:ascii="Tahoma" w:eastAsia="Calibri" w:hAnsi="Tahoma" w:cs="Tahoma"/>
          <w:spacing w:val="-2"/>
        </w:rPr>
        <w:t xml:space="preserve">. Bids </w:t>
      </w:r>
      <w:proofErr w:type="gramStart"/>
      <w:r w:rsidRPr="00D22D47">
        <w:rPr>
          <w:rFonts w:ascii="Tahoma" w:eastAsia="Calibri" w:hAnsi="Tahoma" w:cs="Tahoma"/>
          <w:spacing w:val="-2"/>
        </w:rPr>
        <w:t>will be opened</w:t>
      </w:r>
      <w:proofErr w:type="gramEnd"/>
      <w:r w:rsidRPr="00D22D47">
        <w:rPr>
          <w:rFonts w:ascii="Tahoma" w:eastAsia="Calibri" w:hAnsi="Tahoma" w:cs="Tahoma"/>
          <w:spacing w:val="-2"/>
        </w:rPr>
        <w:t xml:space="preserve"> in the presence of the bidders’ representatives who choose to attend at the address below. Late bids </w:t>
      </w:r>
      <w:proofErr w:type="gramStart"/>
      <w:r w:rsidRPr="00D22D47">
        <w:rPr>
          <w:rFonts w:ascii="Tahoma" w:eastAsia="Calibri" w:hAnsi="Tahoma" w:cs="Tahoma"/>
          <w:spacing w:val="-2"/>
        </w:rPr>
        <w:t>shall not be accepted</w:t>
      </w:r>
      <w:proofErr w:type="gramEnd"/>
      <w:r w:rsidRPr="00D22D47">
        <w:rPr>
          <w:rFonts w:ascii="Tahoma" w:eastAsia="Calibri" w:hAnsi="Tahoma" w:cs="Tahoma"/>
          <w:spacing w:val="-2"/>
        </w:rPr>
        <w:t>.</w:t>
      </w:r>
    </w:p>
    <w:p w14:paraId="4D166A81" w14:textId="77777777" w:rsidR="000E0FC0" w:rsidRPr="00D22D47" w:rsidRDefault="000E0FC0" w:rsidP="000E0FC0">
      <w:pPr>
        <w:overflowPunct w:val="0"/>
        <w:autoSpaceDE w:val="0"/>
        <w:autoSpaceDN w:val="0"/>
        <w:adjustRightInd w:val="0"/>
        <w:spacing w:after="0" w:line="240" w:lineRule="auto"/>
        <w:jc w:val="both"/>
        <w:rPr>
          <w:rFonts w:ascii="Tahoma" w:eastAsia="Times New Roman" w:hAnsi="Tahoma" w:cs="Tahoma"/>
          <w:spacing w:val="-2"/>
          <w:lang w:val="en-US"/>
        </w:rPr>
      </w:pPr>
    </w:p>
    <w:p w14:paraId="0DA6DA68" w14:textId="0BDD6355" w:rsidR="00B62D4B" w:rsidRPr="00B62D4B" w:rsidRDefault="000E0FC0" w:rsidP="00B62D4B">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rPr>
        <w:t xml:space="preserve">The </w:t>
      </w:r>
      <w:r w:rsidR="006A30DF" w:rsidRPr="006A30DF">
        <w:rPr>
          <w:rFonts w:ascii="Tahoma" w:eastAsia="Calibri" w:hAnsi="Tahoma" w:cs="Tahoma"/>
          <w:b/>
        </w:rPr>
        <w:t>DPWH</w:t>
      </w:r>
      <w:r w:rsidR="006A30DF" w:rsidRPr="006A30DF">
        <w:rPr>
          <w:rFonts w:ascii="Tahoma" w:eastAsia="Calibri" w:hAnsi="Tahoma" w:cs="Tahoma"/>
        </w:rPr>
        <w:t xml:space="preserve"> </w:t>
      </w:r>
      <w:r w:rsidRPr="006A30DF">
        <w:rPr>
          <w:rFonts w:ascii="Tahoma" w:eastAsia="Calibri" w:hAnsi="Tahoma" w:cs="Tahoma"/>
          <w:b/>
          <w:iCs/>
          <w:spacing w:val="-2"/>
        </w:rPr>
        <w:t xml:space="preserve">Zamboanga del </w:t>
      </w:r>
      <w:proofErr w:type="spellStart"/>
      <w:r w:rsidRPr="006A30DF">
        <w:rPr>
          <w:rFonts w:ascii="Tahoma" w:eastAsia="Calibri" w:hAnsi="Tahoma" w:cs="Tahoma"/>
          <w:b/>
          <w:iCs/>
          <w:spacing w:val="-2"/>
        </w:rPr>
        <w:t>Norte</w:t>
      </w:r>
      <w:proofErr w:type="spellEnd"/>
      <w:r w:rsidRPr="006A30DF">
        <w:rPr>
          <w:rFonts w:ascii="Tahoma" w:eastAsia="Calibri" w:hAnsi="Tahoma" w:cs="Tahoma"/>
          <w:b/>
          <w:iCs/>
          <w:spacing w:val="-2"/>
        </w:rPr>
        <w:t xml:space="preserve"> </w:t>
      </w:r>
      <w:r w:rsidR="00E31448">
        <w:rPr>
          <w:rFonts w:ascii="Tahoma" w:eastAsia="Calibri" w:hAnsi="Tahoma" w:cs="Tahoma"/>
          <w:b/>
          <w:iCs/>
          <w:spacing w:val="-2"/>
        </w:rPr>
        <w:t>1</w:t>
      </w:r>
      <w:r w:rsidR="00E31448" w:rsidRPr="005D538A">
        <w:rPr>
          <w:rFonts w:ascii="Tahoma" w:eastAsia="Calibri" w:hAnsi="Tahoma" w:cs="Tahoma"/>
          <w:b/>
          <w:iCs/>
          <w:spacing w:val="-2"/>
          <w:vertAlign w:val="superscript"/>
        </w:rPr>
        <w:t>st</w:t>
      </w:r>
      <w:r w:rsidRPr="006A30DF">
        <w:rPr>
          <w:rFonts w:ascii="Tahoma" w:eastAsia="Calibri" w:hAnsi="Tahoma" w:cs="Tahoma"/>
          <w:b/>
          <w:iCs/>
          <w:spacing w:val="-2"/>
        </w:rPr>
        <w:t xml:space="preserve"> </w:t>
      </w:r>
      <w:r w:rsidR="006A30DF">
        <w:rPr>
          <w:rFonts w:ascii="Tahoma" w:eastAsia="Calibri" w:hAnsi="Tahoma" w:cs="Tahoma"/>
          <w:b/>
          <w:iCs/>
          <w:spacing w:val="-2"/>
        </w:rPr>
        <w:t xml:space="preserve">District </w:t>
      </w:r>
      <w:r w:rsidRPr="006A30DF">
        <w:rPr>
          <w:rFonts w:ascii="Tahoma" w:eastAsia="Calibri" w:hAnsi="Tahoma" w:cs="Tahoma"/>
          <w:b/>
          <w:iCs/>
          <w:spacing w:val="-2"/>
        </w:rPr>
        <w:t>Engineering Office</w:t>
      </w:r>
      <w:r w:rsidRPr="00D22D47">
        <w:rPr>
          <w:rFonts w:ascii="Tahoma" w:eastAsia="Calibri" w:hAnsi="Tahoma" w:cs="Tahoma"/>
          <w:spacing w:val="-2"/>
        </w:rPr>
        <w:t xml:space="preserve"> </w:t>
      </w:r>
      <w:r w:rsidRPr="00D22D47">
        <w:rPr>
          <w:rFonts w:ascii="Tahoma" w:eastAsia="Calibri" w:hAnsi="Tahoma" w:cs="Tahoma"/>
        </w:rPr>
        <w:t xml:space="preserve">reserves the right to reject </w:t>
      </w:r>
      <w:proofErr w:type="gramStart"/>
      <w:r w:rsidRPr="00D22D47">
        <w:rPr>
          <w:rFonts w:ascii="Tahoma" w:eastAsia="Calibri" w:hAnsi="Tahoma" w:cs="Tahoma"/>
        </w:rPr>
        <w:t>any and all</w:t>
      </w:r>
      <w:proofErr w:type="gramEnd"/>
      <w:r w:rsidRPr="00D22D47">
        <w:rPr>
          <w:rFonts w:ascii="Tahoma" w:eastAsia="Calibri" w:hAnsi="Tahoma" w:cs="Tahoma"/>
        </w:rPr>
        <w:t xml:space="preserve"> bids, declare a failure of bidding, or not award the contract at any time prior to contract award in accordance with Section 41 of RA 9184 and its </w:t>
      </w:r>
      <w:r w:rsidR="00A96D7E">
        <w:rPr>
          <w:rFonts w:ascii="Tahoma" w:eastAsia="Calibri" w:hAnsi="Tahoma" w:cs="Tahoma"/>
        </w:rPr>
        <w:t>R</w:t>
      </w:r>
      <w:r w:rsidRPr="00D22D47">
        <w:rPr>
          <w:rFonts w:ascii="Tahoma" w:eastAsia="Calibri" w:hAnsi="Tahoma" w:cs="Tahoma"/>
        </w:rPr>
        <w:t xml:space="preserve">IRR, without thereby incurring any liability to </w:t>
      </w:r>
      <w:r w:rsidR="00205DA4">
        <w:rPr>
          <w:rFonts w:ascii="Tahoma" w:eastAsia="Calibri" w:hAnsi="Tahoma" w:cs="Tahoma"/>
        </w:rPr>
        <w:t>the affected bidder or bidders.</w:t>
      </w:r>
    </w:p>
    <w:p w14:paraId="7F984F34" w14:textId="77777777" w:rsidR="00B62D4B" w:rsidRPr="00B62D4B" w:rsidRDefault="00B62D4B" w:rsidP="00B62D4B">
      <w:pPr>
        <w:overflowPunct w:val="0"/>
        <w:autoSpaceDE w:val="0"/>
        <w:autoSpaceDN w:val="0"/>
        <w:adjustRightInd w:val="0"/>
        <w:spacing w:after="0" w:line="240" w:lineRule="auto"/>
        <w:jc w:val="both"/>
        <w:rPr>
          <w:rFonts w:ascii="Tahoma" w:eastAsia="Calibri" w:hAnsi="Tahoma" w:cs="Tahoma"/>
          <w:spacing w:val="-2"/>
        </w:rPr>
      </w:pPr>
    </w:p>
    <w:p w14:paraId="3311FD5B" w14:textId="77777777" w:rsidR="000E0FC0" w:rsidRPr="00D22D47" w:rsidRDefault="000E0FC0" w:rsidP="000E0FC0">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D22D47">
        <w:rPr>
          <w:rFonts w:ascii="Tahoma" w:eastAsia="Calibri" w:hAnsi="Tahoma" w:cs="Tahoma"/>
          <w:spacing w:val="-2"/>
        </w:rPr>
        <w:t>For further information, please refer to:</w:t>
      </w:r>
    </w:p>
    <w:p w14:paraId="54315A6F" w14:textId="77777777" w:rsidR="000E0FC0" w:rsidRPr="00D22D47" w:rsidRDefault="000E0FC0" w:rsidP="000E0FC0">
      <w:pPr>
        <w:overflowPunct w:val="0"/>
        <w:autoSpaceDE w:val="0"/>
        <w:autoSpaceDN w:val="0"/>
        <w:adjustRightInd w:val="0"/>
        <w:spacing w:after="0" w:line="240" w:lineRule="auto"/>
        <w:ind w:left="360"/>
        <w:jc w:val="both"/>
        <w:rPr>
          <w:rFonts w:ascii="Tahoma" w:eastAsia="Calibri" w:hAnsi="Tahoma" w:cs="Tahoma"/>
          <w:spacing w:val="-2"/>
        </w:rPr>
      </w:pPr>
    </w:p>
    <w:p w14:paraId="04672E04" w14:textId="77777777" w:rsidR="000E0FC0" w:rsidRPr="00D22D47" w:rsidRDefault="000E0FC0" w:rsidP="000E0FC0">
      <w:pPr>
        <w:overflowPunct w:val="0"/>
        <w:autoSpaceDE w:val="0"/>
        <w:autoSpaceDN w:val="0"/>
        <w:adjustRightInd w:val="0"/>
        <w:spacing w:after="0" w:line="240" w:lineRule="auto"/>
        <w:ind w:left="720"/>
        <w:jc w:val="both"/>
        <w:rPr>
          <w:rFonts w:ascii="Tahoma" w:eastAsia="Times New Roman" w:hAnsi="Tahoma" w:cs="Tahoma"/>
          <w:b/>
          <w:spacing w:val="-2"/>
          <w:lang w:val="en-US"/>
        </w:rPr>
      </w:pPr>
    </w:p>
    <w:p w14:paraId="055D1331" w14:textId="77777777" w:rsidR="000E0FC0" w:rsidRPr="00D22D47" w:rsidRDefault="000E0FC0" w:rsidP="000E0FC0">
      <w:pPr>
        <w:spacing w:after="0" w:line="240" w:lineRule="auto"/>
        <w:ind w:firstLine="540"/>
        <w:rPr>
          <w:rFonts w:ascii="Tahoma" w:eastAsia="Calibri" w:hAnsi="Tahoma" w:cs="Tahoma"/>
          <w:b/>
          <w:iCs/>
          <w:color w:val="000000"/>
        </w:rPr>
      </w:pPr>
      <w:r w:rsidRPr="00D22D47">
        <w:rPr>
          <w:rFonts w:ascii="Tahoma" w:eastAsia="Calibri" w:hAnsi="Tahoma" w:cs="Tahoma"/>
          <w:b/>
          <w:iCs/>
          <w:color w:val="000000"/>
        </w:rPr>
        <w:t>NAOMI M. CORRE</w:t>
      </w:r>
    </w:p>
    <w:p w14:paraId="5EB5FA11" w14:textId="77777777" w:rsidR="000E0FC0" w:rsidRPr="00D22D47" w:rsidRDefault="000E0FC0" w:rsidP="000E0FC0">
      <w:pPr>
        <w:spacing w:after="0" w:line="240" w:lineRule="auto"/>
        <w:ind w:firstLine="540"/>
        <w:rPr>
          <w:rFonts w:ascii="Tahoma" w:eastAsia="Calibri" w:hAnsi="Tahoma" w:cs="Tahoma"/>
          <w:iCs/>
          <w:color w:val="000000"/>
        </w:rPr>
      </w:pPr>
      <w:r w:rsidRPr="00D22D47">
        <w:rPr>
          <w:rFonts w:ascii="Tahoma" w:eastAsia="Calibri" w:hAnsi="Tahoma" w:cs="Tahoma"/>
          <w:iCs/>
          <w:color w:val="000000"/>
        </w:rPr>
        <w:t>Engineer III</w:t>
      </w:r>
    </w:p>
    <w:p w14:paraId="06475205" w14:textId="77777777" w:rsidR="000E0FC0" w:rsidRPr="00D22D47" w:rsidRDefault="000E0FC0" w:rsidP="000E0FC0">
      <w:pPr>
        <w:spacing w:after="0" w:line="240" w:lineRule="auto"/>
        <w:ind w:firstLine="540"/>
        <w:rPr>
          <w:rFonts w:ascii="Tahoma" w:eastAsia="Calibri" w:hAnsi="Tahoma" w:cs="Tahoma"/>
          <w:iCs/>
          <w:color w:val="000000"/>
        </w:rPr>
      </w:pPr>
      <w:r w:rsidRPr="00D22D47">
        <w:rPr>
          <w:rFonts w:ascii="Tahoma" w:eastAsia="Calibri" w:hAnsi="Tahoma" w:cs="Tahoma"/>
          <w:iCs/>
          <w:color w:val="000000"/>
        </w:rPr>
        <w:t>Head Procurement Unit</w:t>
      </w:r>
    </w:p>
    <w:p w14:paraId="7922363F" w14:textId="77777777" w:rsidR="000E0FC0" w:rsidRPr="00D22D47" w:rsidRDefault="008C6848" w:rsidP="000E0FC0">
      <w:pPr>
        <w:spacing w:after="0" w:line="240" w:lineRule="auto"/>
        <w:ind w:firstLine="540"/>
        <w:rPr>
          <w:rFonts w:ascii="Tahoma" w:eastAsia="Calibri" w:hAnsi="Tahoma" w:cs="Tahoma"/>
          <w:iCs/>
          <w:color w:val="000000"/>
          <w:lang w:val="en-US"/>
        </w:rPr>
      </w:pPr>
      <w:hyperlink r:id="rId6" w:history="1">
        <w:r w:rsidR="000E0FC0" w:rsidRPr="00D22D47">
          <w:rPr>
            <w:rStyle w:val="Hyperlink"/>
            <w:rFonts w:ascii="Tahoma" w:eastAsia="Calibri" w:hAnsi="Tahoma" w:cs="Tahoma"/>
            <w:iCs/>
            <w:lang w:val="en-US"/>
          </w:rPr>
          <w:t>Corre.naomi@dpwh.gov.ph</w:t>
        </w:r>
      </w:hyperlink>
    </w:p>
    <w:p w14:paraId="57C5F933" w14:textId="14DAA558" w:rsidR="00A96D7E" w:rsidRPr="006773F3" w:rsidRDefault="000E0FC0" w:rsidP="006773F3">
      <w:pPr>
        <w:overflowPunct w:val="0"/>
        <w:autoSpaceDE w:val="0"/>
        <w:autoSpaceDN w:val="0"/>
        <w:adjustRightInd w:val="0"/>
        <w:spacing w:after="0" w:line="240" w:lineRule="auto"/>
        <w:ind w:left="720"/>
        <w:jc w:val="both"/>
        <w:rPr>
          <w:rFonts w:ascii="Tahoma" w:eastAsia="Times New Roman" w:hAnsi="Tahoma" w:cs="Tahoma"/>
          <w:lang w:val="en-US"/>
        </w:rPr>
      </w:pP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r>
      <w:r w:rsidRPr="00D22D47">
        <w:rPr>
          <w:rFonts w:ascii="Tahoma" w:eastAsia="Times New Roman" w:hAnsi="Tahoma" w:cs="Tahoma"/>
          <w:lang w:val="en-US"/>
        </w:rPr>
        <w:tab/>
        <w:t xml:space="preserve">             </w:t>
      </w:r>
    </w:p>
    <w:p w14:paraId="2A0BF697" w14:textId="77777777" w:rsidR="006773F3" w:rsidRDefault="006773F3" w:rsidP="00C145D7">
      <w:pPr>
        <w:overflowPunct w:val="0"/>
        <w:autoSpaceDE w:val="0"/>
        <w:autoSpaceDN w:val="0"/>
        <w:adjustRightInd w:val="0"/>
        <w:spacing w:after="0" w:line="240" w:lineRule="auto"/>
        <w:ind w:left="5040" w:firstLine="720"/>
        <w:jc w:val="center"/>
        <w:rPr>
          <w:rFonts w:ascii="Tahoma" w:eastAsia="Times New Roman" w:hAnsi="Tahoma" w:cs="Tahoma"/>
          <w:b/>
          <w:iCs/>
          <w:lang w:val="en-US"/>
        </w:rPr>
      </w:pPr>
    </w:p>
    <w:p w14:paraId="1F352DC7" w14:textId="63C1F76F" w:rsidR="00C145D7" w:rsidRPr="00C145D7" w:rsidRDefault="00A96D7E" w:rsidP="00C145D7">
      <w:pPr>
        <w:overflowPunct w:val="0"/>
        <w:autoSpaceDE w:val="0"/>
        <w:autoSpaceDN w:val="0"/>
        <w:adjustRightInd w:val="0"/>
        <w:spacing w:after="0" w:line="240" w:lineRule="auto"/>
        <w:ind w:left="5040" w:firstLine="720"/>
        <w:jc w:val="center"/>
        <w:rPr>
          <w:rFonts w:ascii="Tahoma" w:eastAsia="Times New Roman" w:hAnsi="Tahoma" w:cs="Tahoma"/>
          <w:b/>
          <w:iCs/>
          <w:lang w:val="en-US"/>
        </w:rPr>
      </w:pPr>
      <w:r>
        <w:rPr>
          <w:rFonts w:ascii="Tahoma" w:eastAsia="Times New Roman" w:hAnsi="Tahoma" w:cs="Tahoma"/>
          <w:b/>
          <w:iCs/>
          <w:lang w:val="en-US"/>
        </w:rPr>
        <w:t>SANTIAGO D. TOLENTINO, II</w:t>
      </w:r>
    </w:p>
    <w:p w14:paraId="5629F386" w14:textId="67558B18" w:rsidR="00C145D7" w:rsidRPr="00C145D7" w:rsidRDefault="00A96D7E" w:rsidP="00C145D7">
      <w:pPr>
        <w:overflowPunct w:val="0"/>
        <w:autoSpaceDE w:val="0"/>
        <w:autoSpaceDN w:val="0"/>
        <w:adjustRightInd w:val="0"/>
        <w:spacing w:after="0" w:line="240" w:lineRule="auto"/>
        <w:ind w:left="5040" w:firstLine="720"/>
        <w:jc w:val="center"/>
        <w:rPr>
          <w:rFonts w:ascii="Tahoma" w:eastAsia="Times New Roman" w:hAnsi="Tahoma" w:cs="Tahoma"/>
          <w:iCs/>
          <w:lang w:val="en-US"/>
        </w:rPr>
      </w:pPr>
      <w:r>
        <w:rPr>
          <w:rFonts w:ascii="Tahoma" w:eastAsia="Times New Roman" w:hAnsi="Tahoma" w:cs="Tahoma"/>
          <w:iCs/>
          <w:lang w:val="en-US"/>
        </w:rPr>
        <w:t>Assistant district Engineer</w:t>
      </w:r>
    </w:p>
    <w:p w14:paraId="410511CD" w14:textId="5D66889A" w:rsidR="005103AA" w:rsidRPr="00D22D47" w:rsidRDefault="00C145D7" w:rsidP="00C145D7">
      <w:pPr>
        <w:overflowPunct w:val="0"/>
        <w:autoSpaceDE w:val="0"/>
        <w:autoSpaceDN w:val="0"/>
        <w:adjustRightInd w:val="0"/>
        <w:spacing w:after="0" w:line="240" w:lineRule="auto"/>
        <w:ind w:left="5040" w:firstLine="720"/>
        <w:jc w:val="center"/>
        <w:rPr>
          <w:rFonts w:ascii="Tahoma" w:hAnsi="Tahoma" w:cs="Tahoma"/>
        </w:rPr>
      </w:pPr>
      <w:r w:rsidRPr="00C145D7">
        <w:rPr>
          <w:rFonts w:ascii="Tahoma" w:eastAsia="Times New Roman" w:hAnsi="Tahoma" w:cs="Tahoma"/>
          <w:iCs/>
          <w:lang w:val="en-US"/>
        </w:rPr>
        <w:t xml:space="preserve"> </w:t>
      </w:r>
      <w:r w:rsidR="003F3F56">
        <w:rPr>
          <w:rFonts w:ascii="Tahoma" w:eastAsia="Times New Roman" w:hAnsi="Tahoma" w:cs="Tahoma"/>
          <w:iCs/>
          <w:lang w:val="en-US"/>
        </w:rPr>
        <w:t xml:space="preserve">  </w:t>
      </w:r>
      <w:r w:rsidRPr="00C145D7">
        <w:rPr>
          <w:rFonts w:ascii="Tahoma" w:eastAsia="Times New Roman" w:hAnsi="Tahoma" w:cs="Tahoma"/>
          <w:iCs/>
          <w:lang w:val="en-US"/>
        </w:rPr>
        <w:t>BAC, Chairperson</w:t>
      </w:r>
      <w:r w:rsidR="00491532" w:rsidRPr="00C145D7">
        <w:rPr>
          <w:rFonts w:ascii="Tahoma" w:eastAsia="Times New Roman" w:hAnsi="Tahoma" w:cs="Tahoma"/>
          <w:lang w:val="en-US"/>
        </w:rPr>
        <w:tab/>
      </w:r>
      <w:r w:rsidR="00491532" w:rsidRPr="00D22D47">
        <w:rPr>
          <w:rFonts w:ascii="Tahoma" w:eastAsia="Times New Roman" w:hAnsi="Tahoma" w:cs="Tahoma"/>
          <w:b/>
          <w:lang w:val="en-US"/>
        </w:rPr>
        <w:t xml:space="preserve">               </w:t>
      </w:r>
    </w:p>
    <w:sectPr w:rsidR="005103AA" w:rsidRPr="00D22D47" w:rsidSect="00F10C76">
      <w:pgSz w:w="11906" w:h="16838"/>
      <w:pgMar w:top="1008" w:right="1440" w:bottom="43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DB2AC2"/>
    <w:multiLevelType w:val="hybridMultilevel"/>
    <w:tmpl w:val="FFFCF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E306B6"/>
    <w:multiLevelType w:val="hybridMultilevel"/>
    <w:tmpl w:val="7376D5FC"/>
    <w:lvl w:ilvl="0" w:tplc="CEB8FCD6">
      <w:start w:val="1"/>
      <w:numFmt w:val="decimal"/>
      <w:lvlText w:val="%1."/>
      <w:lvlJc w:val="righ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532"/>
    <w:rsid w:val="00003B1C"/>
    <w:rsid w:val="00005D28"/>
    <w:rsid w:val="000204BF"/>
    <w:rsid w:val="0005110E"/>
    <w:rsid w:val="00064E00"/>
    <w:rsid w:val="00070229"/>
    <w:rsid w:val="00084028"/>
    <w:rsid w:val="000A16D2"/>
    <w:rsid w:val="000B4014"/>
    <w:rsid w:val="000C768B"/>
    <w:rsid w:val="000E0FC0"/>
    <w:rsid w:val="00103EA6"/>
    <w:rsid w:val="00114919"/>
    <w:rsid w:val="00122628"/>
    <w:rsid w:val="00133271"/>
    <w:rsid w:val="001B7073"/>
    <w:rsid w:val="001C5A24"/>
    <w:rsid w:val="001C6DD7"/>
    <w:rsid w:val="001C7864"/>
    <w:rsid w:val="001D5BB4"/>
    <w:rsid w:val="001E1D9C"/>
    <w:rsid w:val="001E2F18"/>
    <w:rsid w:val="00205DA4"/>
    <w:rsid w:val="00225DEB"/>
    <w:rsid w:val="00233584"/>
    <w:rsid w:val="002601D8"/>
    <w:rsid w:val="00283DA9"/>
    <w:rsid w:val="00293D5A"/>
    <w:rsid w:val="00296528"/>
    <w:rsid w:val="002968D5"/>
    <w:rsid w:val="002E031E"/>
    <w:rsid w:val="002E2229"/>
    <w:rsid w:val="00305CAC"/>
    <w:rsid w:val="0031419E"/>
    <w:rsid w:val="00321725"/>
    <w:rsid w:val="00347D1D"/>
    <w:rsid w:val="00357D57"/>
    <w:rsid w:val="003679B9"/>
    <w:rsid w:val="00394D9E"/>
    <w:rsid w:val="003C10F0"/>
    <w:rsid w:val="003C2921"/>
    <w:rsid w:val="003C4724"/>
    <w:rsid w:val="003D3BBD"/>
    <w:rsid w:val="003F3F56"/>
    <w:rsid w:val="003F6D8E"/>
    <w:rsid w:val="003F6DD4"/>
    <w:rsid w:val="00416F5F"/>
    <w:rsid w:val="004525CD"/>
    <w:rsid w:val="00491532"/>
    <w:rsid w:val="004A658D"/>
    <w:rsid w:val="004B6871"/>
    <w:rsid w:val="004E48E5"/>
    <w:rsid w:val="00504334"/>
    <w:rsid w:val="005103AA"/>
    <w:rsid w:val="00523C7F"/>
    <w:rsid w:val="005307DB"/>
    <w:rsid w:val="00530C62"/>
    <w:rsid w:val="00552D05"/>
    <w:rsid w:val="00566722"/>
    <w:rsid w:val="00570446"/>
    <w:rsid w:val="005715E7"/>
    <w:rsid w:val="00594E14"/>
    <w:rsid w:val="00595EF7"/>
    <w:rsid w:val="005B6738"/>
    <w:rsid w:val="005C7663"/>
    <w:rsid w:val="005D011B"/>
    <w:rsid w:val="005D1F5C"/>
    <w:rsid w:val="005D538A"/>
    <w:rsid w:val="005E1E1A"/>
    <w:rsid w:val="005E3653"/>
    <w:rsid w:val="005F0E6E"/>
    <w:rsid w:val="00607830"/>
    <w:rsid w:val="006458C4"/>
    <w:rsid w:val="00652222"/>
    <w:rsid w:val="006679D0"/>
    <w:rsid w:val="006773F3"/>
    <w:rsid w:val="00684349"/>
    <w:rsid w:val="006A0611"/>
    <w:rsid w:val="006A30DF"/>
    <w:rsid w:val="006A3377"/>
    <w:rsid w:val="006D028A"/>
    <w:rsid w:val="006D16B8"/>
    <w:rsid w:val="006D25FE"/>
    <w:rsid w:val="006D3A49"/>
    <w:rsid w:val="006D7D20"/>
    <w:rsid w:val="006E298E"/>
    <w:rsid w:val="006E689B"/>
    <w:rsid w:val="006F76B4"/>
    <w:rsid w:val="00710D43"/>
    <w:rsid w:val="00714C58"/>
    <w:rsid w:val="0071630B"/>
    <w:rsid w:val="00763255"/>
    <w:rsid w:val="00775699"/>
    <w:rsid w:val="007868F3"/>
    <w:rsid w:val="00797012"/>
    <w:rsid w:val="007A0EAC"/>
    <w:rsid w:val="007A503D"/>
    <w:rsid w:val="007B0463"/>
    <w:rsid w:val="007D3BB4"/>
    <w:rsid w:val="007E3BF9"/>
    <w:rsid w:val="008033EA"/>
    <w:rsid w:val="008171B3"/>
    <w:rsid w:val="0083642A"/>
    <w:rsid w:val="008402B6"/>
    <w:rsid w:val="00850A8A"/>
    <w:rsid w:val="008557D2"/>
    <w:rsid w:val="00864853"/>
    <w:rsid w:val="008A6989"/>
    <w:rsid w:val="008A7821"/>
    <w:rsid w:val="008B206E"/>
    <w:rsid w:val="008B46F2"/>
    <w:rsid w:val="008C1191"/>
    <w:rsid w:val="008C4942"/>
    <w:rsid w:val="008C6848"/>
    <w:rsid w:val="008D4B0E"/>
    <w:rsid w:val="008E120F"/>
    <w:rsid w:val="008F4882"/>
    <w:rsid w:val="009355B1"/>
    <w:rsid w:val="00953027"/>
    <w:rsid w:val="00962135"/>
    <w:rsid w:val="00964379"/>
    <w:rsid w:val="009672AA"/>
    <w:rsid w:val="00971983"/>
    <w:rsid w:val="00973103"/>
    <w:rsid w:val="00995C68"/>
    <w:rsid w:val="009A2724"/>
    <w:rsid w:val="00A16359"/>
    <w:rsid w:val="00A17581"/>
    <w:rsid w:val="00A20397"/>
    <w:rsid w:val="00A2602E"/>
    <w:rsid w:val="00A57BAB"/>
    <w:rsid w:val="00A64AB6"/>
    <w:rsid w:val="00A96D7E"/>
    <w:rsid w:val="00AA01AD"/>
    <w:rsid w:val="00AC34D6"/>
    <w:rsid w:val="00AD6B26"/>
    <w:rsid w:val="00AE2776"/>
    <w:rsid w:val="00AF1D12"/>
    <w:rsid w:val="00B124C4"/>
    <w:rsid w:val="00B27035"/>
    <w:rsid w:val="00B435EB"/>
    <w:rsid w:val="00B62D4B"/>
    <w:rsid w:val="00B65BF7"/>
    <w:rsid w:val="00B76132"/>
    <w:rsid w:val="00B775A3"/>
    <w:rsid w:val="00BA67BC"/>
    <w:rsid w:val="00BC6F96"/>
    <w:rsid w:val="00BF66A4"/>
    <w:rsid w:val="00C145D7"/>
    <w:rsid w:val="00C24372"/>
    <w:rsid w:val="00C30D86"/>
    <w:rsid w:val="00C37CE9"/>
    <w:rsid w:val="00C507F0"/>
    <w:rsid w:val="00CA1A95"/>
    <w:rsid w:val="00CC0238"/>
    <w:rsid w:val="00CD5A83"/>
    <w:rsid w:val="00CD685D"/>
    <w:rsid w:val="00CD7E92"/>
    <w:rsid w:val="00CE16BD"/>
    <w:rsid w:val="00CF6464"/>
    <w:rsid w:val="00D2117A"/>
    <w:rsid w:val="00D21E78"/>
    <w:rsid w:val="00D22D47"/>
    <w:rsid w:val="00D37EAA"/>
    <w:rsid w:val="00D55FE4"/>
    <w:rsid w:val="00D56882"/>
    <w:rsid w:val="00D56E71"/>
    <w:rsid w:val="00D72BF0"/>
    <w:rsid w:val="00D75F1A"/>
    <w:rsid w:val="00DE3C76"/>
    <w:rsid w:val="00E04790"/>
    <w:rsid w:val="00E062C8"/>
    <w:rsid w:val="00E31448"/>
    <w:rsid w:val="00E64251"/>
    <w:rsid w:val="00E84E48"/>
    <w:rsid w:val="00E96A50"/>
    <w:rsid w:val="00EA1C01"/>
    <w:rsid w:val="00EB0640"/>
    <w:rsid w:val="00EB0948"/>
    <w:rsid w:val="00EC2184"/>
    <w:rsid w:val="00F027F1"/>
    <w:rsid w:val="00F074D6"/>
    <w:rsid w:val="00F10C76"/>
    <w:rsid w:val="00F174D3"/>
    <w:rsid w:val="00F17A6A"/>
    <w:rsid w:val="00F208DC"/>
    <w:rsid w:val="00F331DF"/>
    <w:rsid w:val="00F535FF"/>
    <w:rsid w:val="00F55165"/>
    <w:rsid w:val="00F552F6"/>
    <w:rsid w:val="00F620C8"/>
    <w:rsid w:val="00F713FA"/>
    <w:rsid w:val="00F833F2"/>
    <w:rsid w:val="00F93E9F"/>
    <w:rsid w:val="00FC13EC"/>
    <w:rsid w:val="00FF007A"/>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CD57C"/>
  <w15:chartTrackingRefBased/>
  <w15:docId w15:val="{119CAB3C-0781-4E4E-971B-0B932EA3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1532"/>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48E5"/>
    <w:pPr>
      <w:ind w:left="720"/>
      <w:contextualSpacing/>
    </w:pPr>
  </w:style>
  <w:style w:type="paragraph" w:styleId="BalloonText">
    <w:name w:val="Balloon Text"/>
    <w:basedOn w:val="Normal"/>
    <w:link w:val="BalloonTextChar"/>
    <w:uiPriority w:val="99"/>
    <w:semiHidden/>
    <w:unhideWhenUsed/>
    <w:rsid w:val="008A69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6989"/>
    <w:rPr>
      <w:rFonts w:ascii="Segoe UI" w:hAnsi="Segoe UI" w:cs="Segoe UI"/>
      <w:sz w:val="18"/>
      <w:szCs w:val="18"/>
    </w:rPr>
  </w:style>
  <w:style w:type="character" w:styleId="Hyperlink">
    <w:name w:val="Hyperlink"/>
    <w:basedOn w:val="DefaultParagraphFont"/>
    <w:uiPriority w:val="99"/>
    <w:unhideWhenUsed/>
    <w:rsid w:val="000E0FC0"/>
    <w:rPr>
      <w:color w:val="0563C1" w:themeColor="hyperlink"/>
      <w:u w:val="single"/>
    </w:rPr>
  </w:style>
  <w:style w:type="character" w:styleId="PlaceholderText">
    <w:name w:val="Placeholder Text"/>
    <w:basedOn w:val="DefaultParagraphFont"/>
    <w:uiPriority w:val="99"/>
    <w:semiHidden/>
    <w:rsid w:val="00F17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73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rre.naomi@dpwh.gov.ph"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865</TotalTime>
  <Pages>2</Pages>
  <Words>885</Words>
  <Characters>5050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Romualdo Gulinao</dc:creator>
  <cp:keywords/>
  <dc:description/>
  <cp:lastModifiedBy>DPWH</cp:lastModifiedBy>
  <cp:revision>34</cp:revision>
  <cp:lastPrinted>2025-07-28T01:14:00Z</cp:lastPrinted>
  <dcterms:created xsi:type="dcterms:W3CDTF">2023-04-11T07:56:00Z</dcterms:created>
  <dcterms:modified xsi:type="dcterms:W3CDTF">2025-07-28T02:28:00Z</dcterms:modified>
</cp:coreProperties>
</file>